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8D" w:rsidRPr="00224255" w:rsidRDefault="001056D4" w:rsidP="003D5E8D">
      <w:pPr>
        <w:jc w:val="right"/>
      </w:pPr>
      <w:r>
        <w:rPr>
          <w:b w:val="0"/>
        </w:rPr>
        <w:t xml:space="preserve">                                                                                                    </w:t>
      </w:r>
      <w:r w:rsidR="003D5E8D" w:rsidRPr="00224255">
        <w:t xml:space="preserve">ПРОЕКТ </w:t>
      </w:r>
    </w:p>
    <w:p w:rsidR="003D5E8D" w:rsidRDefault="003D5E8D" w:rsidP="003D5E8D">
      <w:pPr>
        <w:jc w:val="right"/>
        <w:rPr>
          <w:b w:val="0"/>
        </w:rPr>
      </w:pPr>
    </w:p>
    <w:p w:rsidR="001056D4" w:rsidRDefault="003D5E8D" w:rsidP="003D5E8D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</w:t>
      </w:r>
      <w:r w:rsidR="001056D4">
        <w:rPr>
          <w:b w:val="0"/>
        </w:rPr>
        <w:t xml:space="preserve">   УТВЕРЖДЕНО</w:t>
      </w:r>
    </w:p>
    <w:p w:rsidR="00280F34" w:rsidRDefault="001056D4" w:rsidP="00D43230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280F34">
        <w:rPr>
          <w:b w:val="0"/>
        </w:rPr>
        <w:t xml:space="preserve"> решением Совета Куземского</w:t>
      </w:r>
    </w:p>
    <w:p w:rsidR="00D43230" w:rsidRPr="00280F34" w:rsidRDefault="00280F34" w:rsidP="002E40FB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1056D4">
        <w:rPr>
          <w:b w:val="0"/>
        </w:rPr>
        <w:t xml:space="preserve">                               с</w:t>
      </w:r>
      <w:r>
        <w:rPr>
          <w:b w:val="0"/>
        </w:rPr>
        <w:t>ельского поселения</w:t>
      </w:r>
      <w:r w:rsidR="00D43230" w:rsidRPr="00280F34">
        <w:rPr>
          <w:b w:val="0"/>
        </w:rPr>
        <w:tab/>
      </w:r>
      <w:r w:rsidR="00D43230" w:rsidRPr="00280F34">
        <w:rPr>
          <w:b w:val="0"/>
        </w:rPr>
        <w:tab/>
      </w:r>
      <w:r w:rsidR="00D43230" w:rsidRPr="00280F34">
        <w:rPr>
          <w:b w:val="0"/>
        </w:rPr>
        <w:tab/>
      </w:r>
      <w:r w:rsidRPr="00280F34">
        <w:rPr>
          <w:b w:val="0"/>
        </w:rPr>
        <w:t xml:space="preserve">                                                                          </w:t>
      </w:r>
      <w:r w:rsidR="002E40FB">
        <w:rPr>
          <w:b w:val="0"/>
        </w:rPr>
        <w:t xml:space="preserve">                               </w:t>
      </w:r>
      <w:r w:rsidRPr="00280F34">
        <w:rPr>
          <w:b w:val="0"/>
        </w:rPr>
        <w:t xml:space="preserve">     </w:t>
      </w:r>
    </w:p>
    <w:p w:rsidR="00EE698A" w:rsidRDefault="00EE698A" w:rsidP="009A2E92">
      <w:pPr>
        <w:pStyle w:val="a3"/>
        <w:tabs>
          <w:tab w:val="left" w:pos="9214"/>
        </w:tabs>
        <w:spacing w:line="240" w:lineRule="auto"/>
        <w:ind w:right="-1" w:firstLine="567"/>
        <w:jc w:val="right"/>
        <w:rPr>
          <w:b w:val="0"/>
          <w:bCs w:val="0"/>
          <w:color w:val="auto"/>
          <w:sz w:val="24"/>
          <w:szCs w:val="24"/>
        </w:rPr>
      </w:pPr>
    </w:p>
    <w:p w:rsidR="00D43230" w:rsidRDefault="00D43230" w:rsidP="00D43230">
      <w:pPr>
        <w:pStyle w:val="a4"/>
      </w:pPr>
    </w:p>
    <w:p w:rsidR="00D43230" w:rsidRPr="00D43230" w:rsidRDefault="00D43230" w:rsidP="00D43230"/>
    <w:p w:rsidR="00EE698A" w:rsidRPr="00E46712" w:rsidRDefault="00EE698A" w:rsidP="009A2E92">
      <w:pPr>
        <w:pStyle w:val="a3"/>
        <w:tabs>
          <w:tab w:val="left" w:pos="9355"/>
        </w:tabs>
        <w:spacing w:line="240" w:lineRule="auto"/>
        <w:ind w:right="-1"/>
        <w:rPr>
          <w:color w:val="auto"/>
          <w:sz w:val="24"/>
          <w:szCs w:val="24"/>
        </w:rPr>
      </w:pPr>
      <w:r w:rsidRPr="00E46712">
        <w:rPr>
          <w:color w:val="auto"/>
          <w:sz w:val="24"/>
          <w:szCs w:val="24"/>
        </w:rPr>
        <w:t>правила</w:t>
      </w:r>
    </w:p>
    <w:p w:rsidR="00654A6B" w:rsidRDefault="00EE698A" w:rsidP="009A2E92">
      <w:pPr>
        <w:shd w:val="clear" w:color="auto" w:fill="FFFFFF"/>
        <w:tabs>
          <w:tab w:val="left" w:pos="9355"/>
        </w:tabs>
        <w:ind w:right="-1"/>
        <w:jc w:val="center"/>
        <w:rPr>
          <w:bCs w:val="0"/>
          <w:caps/>
          <w:sz w:val="24"/>
          <w:szCs w:val="24"/>
        </w:rPr>
      </w:pPr>
      <w:r w:rsidRPr="00E46712">
        <w:rPr>
          <w:smallCaps/>
          <w:sz w:val="24"/>
          <w:szCs w:val="24"/>
        </w:rPr>
        <w:t>БЛАГОУСТРОЙСТВА</w:t>
      </w:r>
      <w:r w:rsidRPr="00E46712">
        <w:rPr>
          <w:bCs w:val="0"/>
          <w:caps/>
          <w:sz w:val="24"/>
          <w:szCs w:val="24"/>
        </w:rPr>
        <w:t xml:space="preserve"> </w:t>
      </w:r>
      <w:r w:rsidR="00654A6B">
        <w:rPr>
          <w:bCs w:val="0"/>
          <w:caps/>
          <w:sz w:val="24"/>
          <w:szCs w:val="24"/>
        </w:rPr>
        <w:t xml:space="preserve">и содержания территории </w:t>
      </w:r>
    </w:p>
    <w:p w:rsidR="00F3630E" w:rsidRDefault="00654A6B" w:rsidP="00F3630E">
      <w:pPr>
        <w:shd w:val="clear" w:color="auto" w:fill="FFFFFF"/>
        <w:tabs>
          <w:tab w:val="left" w:pos="9355"/>
        </w:tabs>
        <w:ind w:right="-1"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>куземского</w:t>
      </w:r>
      <w:r w:rsidR="00761836">
        <w:rPr>
          <w:bCs w:val="0"/>
          <w:caps/>
          <w:sz w:val="24"/>
          <w:szCs w:val="24"/>
        </w:rPr>
        <w:t xml:space="preserve"> СЕЛЬСКОго поселения</w:t>
      </w:r>
    </w:p>
    <w:p w:rsidR="00EE698A" w:rsidRDefault="00F3630E" w:rsidP="00F3630E">
      <w:pPr>
        <w:shd w:val="clear" w:color="auto" w:fill="FFFFFF"/>
        <w:tabs>
          <w:tab w:val="left" w:pos="9355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(В НОВОЙ РЕДАКЦИИ)</w:t>
      </w:r>
    </w:p>
    <w:p w:rsidR="00F3630E" w:rsidRPr="00F3630E" w:rsidRDefault="00F3630E" w:rsidP="00F3630E">
      <w:pPr>
        <w:shd w:val="clear" w:color="auto" w:fill="FFFFFF"/>
        <w:tabs>
          <w:tab w:val="left" w:pos="9355"/>
        </w:tabs>
        <w:ind w:right="-1"/>
        <w:jc w:val="center"/>
        <w:rPr>
          <w:bCs w:val="0"/>
          <w:caps/>
          <w:sz w:val="24"/>
          <w:szCs w:val="24"/>
        </w:rPr>
      </w:pPr>
    </w:p>
    <w:p w:rsidR="00EE698A" w:rsidRDefault="00EE698A" w:rsidP="009A2E92">
      <w:pPr>
        <w:shd w:val="clear" w:color="auto" w:fill="FFFFFF"/>
        <w:tabs>
          <w:tab w:val="left" w:pos="9214"/>
        </w:tabs>
        <w:ind w:left="29" w:right="-1" w:hanging="29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Раздел 1. Общие положения</w:t>
      </w:r>
    </w:p>
    <w:p w:rsidR="00651882" w:rsidRPr="00E46712" w:rsidRDefault="00651882" w:rsidP="009A2E92">
      <w:pPr>
        <w:shd w:val="clear" w:color="auto" w:fill="FFFFFF"/>
        <w:tabs>
          <w:tab w:val="left" w:pos="9214"/>
        </w:tabs>
        <w:ind w:left="29" w:right="-1" w:hanging="29"/>
        <w:jc w:val="center"/>
        <w:rPr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 настоящих Правилах используются следующие понятия и термины: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 xml:space="preserve">Бордюр </w:t>
      </w:r>
      <w:r w:rsidRPr="00E46712">
        <w:rPr>
          <w:b w:val="0"/>
          <w:bCs w:val="0"/>
          <w:i/>
          <w:iCs/>
          <w:sz w:val="24"/>
          <w:szCs w:val="24"/>
        </w:rPr>
        <w:t>–</w:t>
      </w:r>
      <w:r w:rsidRPr="00E46712">
        <w:rPr>
          <w:b w:val="0"/>
          <w:bCs w:val="0"/>
          <w:sz w:val="24"/>
          <w:szCs w:val="24"/>
        </w:rPr>
        <w:t xml:space="preserve"> конструктивное боковое ограничение покрытия, устраиваемое заподлицо с поверхностью проезжей части или выступающей над ней. 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Газон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территория, покрытая или предназначенная для плотного почвозащитного ковра из многолетних травянистых растений, на которых могут размещаться деревья, кустарники, цветочные растения и т.п., и ограниченная дорогами, тротуарами, проходами и проездами.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right="-3"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Cs w:val="0"/>
          <w:iCs/>
          <w:sz w:val="24"/>
          <w:szCs w:val="24"/>
        </w:rPr>
        <w:t>Наружное освещение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это совокупность элементов, предназначенных для освещения в темное времясуток магистралей, улиц, площадей, парков, скверов, бульваров, дворов и пешеходных дорожек города.</w:t>
      </w:r>
      <w:proofErr w:type="gramEnd"/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Несанкционированная свалка мусора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самовольный (несанкционированный) сброс (размещение) или</w:t>
      </w:r>
      <w:r w:rsidR="009E51D0">
        <w:rPr>
          <w:b w:val="0"/>
          <w:bCs w:val="0"/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 xml:space="preserve">складирование ТКО, КГМ, ЖКО, отходов производства и строительства, другого мусора, образованногов </w:t>
      </w:r>
      <w:proofErr w:type="gramStart"/>
      <w:r w:rsidRPr="00E46712">
        <w:rPr>
          <w:b w:val="0"/>
          <w:bCs w:val="0"/>
          <w:sz w:val="24"/>
          <w:szCs w:val="24"/>
        </w:rPr>
        <w:t>процессе</w:t>
      </w:r>
      <w:proofErr w:type="gramEnd"/>
      <w:r w:rsidRPr="00E46712">
        <w:rPr>
          <w:b w:val="0"/>
          <w:bCs w:val="0"/>
          <w:sz w:val="24"/>
          <w:szCs w:val="24"/>
        </w:rPr>
        <w:t xml:space="preserve"> деятельности юридических или физических лиц.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Нормируемый комплекс элементов благоустройства</w:t>
      </w:r>
      <w:r w:rsidRPr="00E46712">
        <w:rPr>
          <w:b w:val="0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Общественные пространства</w:t>
      </w:r>
      <w:r w:rsidRPr="00E46712">
        <w:rPr>
          <w:b w:val="0"/>
          <w:sz w:val="24"/>
          <w:szCs w:val="24"/>
        </w:rPr>
        <w:t xml:space="preserve"> - это территории муниципального образования, которые постоянно доступны для </w:t>
      </w:r>
      <w:proofErr w:type="gramStart"/>
      <w:r w:rsidRPr="00E46712">
        <w:rPr>
          <w:b w:val="0"/>
          <w:sz w:val="24"/>
          <w:szCs w:val="24"/>
        </w:rPr>
        <w:t>населения</w:t>
      </w:r>
      <w:proofErr w:type="gramEnd"/>
      <w:r w:rsidRPr="00E46712">
        <w:rPr>
          <w:b w:val="0"/>
          <w:sz w:val="24"/>
          <w:szCs w:val="24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sz w:val="24"/>
          <w:szCs w:val="24"/>
        </w:rPr>
        <w:t>Объекты благоустройства территории</w:t>
      </w:r>
      <w:r w:rsidRPr="00E46712">
        <w:rPr>
          <w:b w:val="0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населенных пунктов,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</w:t>
      </w:r>
      <w:proofErr w:type="gramEnd"/>
      <w:r w:rsidRPr="00E46712">
        <w:rPr>
          <w:b w:val="0"/>
          <w:sz w:val="24"/>
          <w:szCs w:val="24"/>
        </w:rPr>
        <w:t xml:space="preserve">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Озеленение </w:t>
      </w:r>
      <w:r w:rsidRPr="00E46712">
        <w:rPr>
          <w:rFonts w:ascii="Times New Roman" w:hAnsi="Times New Roman" w:cs="Times New Roman"/>
          <w:sz w:val="24"/>
          <w:szCs w:val="24"/>
        </w:rPr>
        <w:t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Придомовая озелененная территория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незамкнутое пространство, расположенное вдоль фасадов жилых домов и зданий и ограниченное, придомовыми проездами и тротуарами.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Проект благоустройства</w:t>
      </w:r>
      <w:r w:rsidRPr="00E46712">
        <w:rPr>
          <w:b w:val="0"/>
          <w:sz w:val="24"/>
          <w:szCs w:val="24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Развитие объекта благоустройства</w:t>
      </w:r>
      <w:r w:rsidRPr="00E46712">
        <w:rPr>
          <w:b w:val="0"/>
          <w:sz w:val="24"/>
          <w:szCs w:val="24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Содержание объекта благоустройства</w:t>
      </w:r>
      <w:r w:rsidRPr="00E46712">
        <w:rPr>
          <w:b w:val="0"/>
          <w:sz w:val="24"/>
          <w:szCs w:val="24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E698A" w:rsidRPr="00E46712" w:rsidRDefault="00EE698A" w:rsidP="009A2E92">
      <w:pPr>
        <w:shd w:val="clear" w:color="auto" w:fill="FFFFFF"/>
        <w:tabs>
          <w:tab w:val="left" w:pos="949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Территория предприятий, организаций, учреждений и иных хозяйствующих субъектов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="005820B9">
        <w:rPr>
          <w:b w:val="0"/>
          <w:bCs w:val="0"/>
          <w:sz w:val="24"/>
          <w:szCs w:val="24"/>
        </w:rPr>
        <w:t>часть территории Рабочеостровского сельского поселения</w:t>
      </w:r>
      <w:r w:rsidRPr="00E46712">
        <w:rPr>
          <w:b w:val="0"/>
          <w:bCs w:val="0"/>
          <w:sz w:val="24"/>
          <w:szCs w:val="24"/>
        </w:rPr>
        <w:t>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Уборка территорий</w:t>
      </w:r>
      <w:r w:rsidRPr="00E46712">
        <w:rPr>
          <w:b w:val="0"/>
          <w:sz w:val="24"/>
          <w:szCs w:val="24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 xml:space="preserve">Улица </w:t>
      </w:r>
      <w:r w:rsidRPr="00E46712">
        <w:rPr>
          <w:b w:val="0"/>
          <w:sz w:val="24"/>
          <w:szCs w:val="24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2. Содержание территорий общего пользования и порядок  пользования такими территориями</w:t>
      </w:r>
    </w:p>
    <w:p w:rsidR="009E51D0" w:rsidRPr="00E46712" w:rsidRDefault="009E51D0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>2.1. Санитарное содержание территорий общего пользования</w:t>
      </w:r>
    </w:p>
    <w:p w:rsidR="00A36792" w:rsidRPr="00E46712" w:rsidRDefault="00A36792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Физические и юридические лица обязаны обеспечить вывоз мусора самостоятельно, либо путем заключения договоров с организациями, имеющими специализированный автотранспорт и соответствующие разрешения. Утилизацию мусора производят  хозяйствующие субъекты, осуществляющие эксплуатацию объектов для утилизации твердых бытовых отходов.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Ответственность за сбор и вывоз твердых коммунальных отходов, снега и крупногабаритного мусора, уборку контейнерных, придомовых территорий площадок возлагается: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по жилищному фонду – на управляющие организации, обслуживающие жилищный фонд, товарищества собственников жилья и собственников, выбравших непосредственный способ управления;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по другим объектам - на собственников (владельцев), правообладателей этих объектов.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Придомовые территории должны содержаться в чистоте. Уборка и очистка во дворах</w:t>
      </w:r>
      <w:r w:rsidRPr="00E46712">
        <w:rPr>
          <w:b w:val="0"/>
          <w:bCs w:val="0"/>
          <w:sz w:val="24"/>
          <w:szCs w:val="24"/>
        </w:rPr>
        <w:t xml:space="preserve"> должна производиться ежедневно.</w:t>
      </w:r>
    </w:p>
    <w:p w:rsidR="00EE698A" w:rsidRPr="00E46712" w:rsidRDefault="00EE698A" w:rsidP="009A2E92">
      <w:pPr>
        <w:shd w:val="clear" w:color="auto" w:fill="FFFFFF"/>
        <w:tabs>
          <w:tab w:val="left" w:pos="935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Запрещается накапливать мусор на придомовых территориях более 2-х суток, загромождать и засорять их металлическим ломом, строительным и бытовым мусором и </w:t>
      </w:r>
      <w:r w:rsidRPr="00E46712">
        <w:rPr>
          <w:b w:val="0"/>
          <w:bCs w:val="0"/>
          <w:sz w:val="24"/>
          <w:szCs w:val="24"/>
        </w:rPr>
        <w:lastRenderedPageBreak/>
        <w:t>другими материалами.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Контейнеры для сбора твердых коммунальных отходов должны быть в технически исправном состоянии, покрашены, и иметь маркировку с указанием реквизитов владельца. Окраска всех металлических мусоросборников должна производиться по мере необходимости.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Количество и емкость мусоросборников следует определять в соответствии с рекомендациями по определению норм накопления твердых коммунальных отходов и сроков их хранения.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Периодичность вывоза бытовых отходов следует устанавливать в соответствии с утвержденными нормативами.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уборке в ночное время следует принимать меры, предупреждающие шум.</w:t>
      </w:r>
    </w:p>
    <w:p w:rsidR="00EE698A" w:rsidRPr="00E46712" w:rsidRDefault="00761836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Уборка и очистка территорий</w:t>
      </w:r>
      <w:r w:rsidR="00EE698A" w:rsidRPr="00E46712">
        <w:rPr>
          <w:b w:val="0"/>
          <w:sz w:val="24"/>
          <w:szCs w:val="24"/>
        </w:rPr>
        <w:t>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осуществляется организациями, в чьей собственности находятся колонки.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осуществляется силами и средствами этих организаций, собственников помещений.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Вывоз оставшегося после текущего и капитального ремонта зданий и сооружений строительного мусора, крупногабаритных отходов осуществляется собственниками (владельцами) зданий и сооружений, либо иными организациями по мере накопления, но не реже одного раза в неделю.</w:t>
      </w:r>
    </w:p>
    <w:p w:rsidR="00EE698A" w:rsidRPr="00E46712" w:rsidRDefault="00761836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 вокзале</w:t>
      </w:r>
      <w:r w:rsidR="00EE698A" w:rsidRPr="00E46712">
        <w:rPr>
          <w:b w:val="0"/>
          <w:bCs w:val="0"/>
          <w:sz w:val="24"/>
          <w:szCs w:val="24"/>
        </w:rPr>
        <w:t xml:space="preserve">, зонах отдыха, учреждениях образования, здравоохранения и других местах массового пребывания людей, на остановках пассажирского транспорта, у входа в торговые объекты собственниками (владельцами) данных объектов должны быть установлены урны в достаточном количестве. Обязательна установка урн в местах остановки  транспорта.  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Урны следует очищать систематически, по мере их наполнения, но не реже 1 раза в сутки.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>За содержание урн в чистоте несут ответственность организации, осуществляющие уборку закрепленных за ними территорий.</w:t>
      </w:r>
    </w:p>
    <w:p w:rsidR="009E51D0" w:rsidRDefault="009E51D0" w:rsidP="009A2E92">
      <w:pPr>
        <w:shd w:val="clear" w:color="auto" w:fill="FFFFFF"/>
        <w:tabs>
          <w:tab w:val="left" w:pos="11376"/>
        </w:tabs>
        <w:ind w:right="-1"/>
        <w:jc w:val="center"/>
        <w:rPr>
          <w:sz w:val="24"/>
          <w:szCs w:val="24"/>
        </w:rPr>
      </w:pPr>
    </w:p>
    <w:p w:rsidR="009E51D0" w:rsidRDefault="009E51D0" w:rsidP="009A2E92">
      <w:pPr>
        <w:shd w:val="clear" w:color="auto" w:fill="FFFFFF"/>
        <w:tabs>
          <w:tab w:val="left" w:pos="11376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E698A" w:rsidRPr="00E46712">
        <w:rPr>
          <w:sz w:val="24"/>
          <w:szCs w:val="24"/>
        </w:rPr>
        <w:t xml:space="preserve">2.2.Содержание </w:t>
      </w:r>
      <w:r w:rsidR="00654A6B">
        <w:rPr>
          <w:sz w:val="24"/>
          <w:szCs w:val="24"/>
        </w:rPr>
        <w:t xml:space="preserve">территорий </w:t>
      </w:r>
      <w:r w:rsidR="00651882">
        <w:rPr>
          <w:sz w:val="24"/>
          <w:szCs w:val="24"/>
        </w:rPr>
        <w:t>кладбищ</w:t>
      </w:r>
    </w:p>
    <w:p w:rsidR="00651882" w:rsidRPr="00E46712" w:rsidRDefault="00651882" w:rsidP="009A2E92">
      <w:pPr>
        <w:shd w:val="clear" w:color="auto" w:fill="FFFFFF"/>
        <w:tabs>
          <w:tab w:val="left" w:pos="11376"/>
        </w:tabs>
        <w:ind w:right="-1"/>
        <w:jc w:val="center"/>
        <w:rPr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tabs>
          <w:tab w:val="left" w:pos="851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Ответственность за  санитарное состояние территорий кладбищ несут организации, в ведении которых находятся данные территории.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Территория кладбищ должна содержаться в чистоте. </w:t>
      </w:r>
    </w:p>
    <w:p w:rsidR="00EE698A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Запрещается загромождение и засорение территорий кладбищ металлическим   ломом, строительными и бытовыми отходами и другими материалами. </w:t>
      </w:r>
    </w:p>
    <w:p w:rsidR="00654A6B" w:rsidRPr="00E46712" w:rsidRDefault="00654A6B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Радел 3. Внешний вид фасадов и ограждающих конструкций зданий, строений, сооружений на территории </w:t>
      </w:r>
      <w:r w:rsidR="00654A6B">
        <w:rPr>
          <w:iCs/>
          <w:sz w:val="24"/>
          <w:szCs w:val="24"/>
          <w:lang w:eastAsia="en-US"/>
        </w:rPr>
        <w:t>Куземского</w:t>
      </w:r>
      <w:r w:rsidR="00AF5967" w:rsidRPr="00AF5967">
        <w:rPr>
          <w:iCs/>
          <w:sz w:val="24"/>
          <w:szCs w:val="24"/>
          <w:lang w:eastAsia="en-US"/>
        </w:rPr>
        <w:t xml:space="preserve"> сельского</w:t>
      </w:r>
      <w:r w:rsidR="009E51D0">
        <w:rPr>
          <w:iCs/>
          <w:sz w:val="24"/>
          <w:szCs w:val="24"/>
          <w:lang w:eastAsia="en-US"/>
        </w:rPr>
        <w:t xml:space="preserve"> </w:t>
      </w:r>
      <w:r w:rsidRPr="00E46712">
        <w:rPr>
          <w:iCs/>
          <w:sz w:val="24"/>
          <w:szCs w:val="24"/>
          <w:lang w:eastAsia="en-US"/>
        </w:rPr>
        <w:t>поселения</w:t>
      </w:r>
    </w:p>
    <w:p w:rsidR="009E51D0" w:rsidRPr="00E46712" w:rsidRDefault="009E51D0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>3.1. Внешний вид фасадов.</w:t>
      </w:r>
    </w:p>
    <w:p w:rsidR="00A36792" w:rsidRPr="00E46712" w:rsidRDefault="00A36792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Все</w:t>
      </w:r>
      <w:r w:rsidR="00317BED">
        <w:rPr>
          <w:b w:val="0"/>
          <w:bCs w:val="0"/>
          <w:sz w:val="24"/>
          <w:szCs w:val="24"/>
        </w:rPr>
        <w:t xml:space="preserve"> виды внешнего оформления поселения</w:t>
      </w:r>
      <w:r w:rsidRPr="00E46712">
        <w:rPr>
          <w:b w:val="0"/>
          <w:bCs w:val="0"/>
          <w:sz w:val="24"/>
          <w:szCs w:val="24"/>
        </w:rPr>
        <w:t>, а также оформление внешнего вида фасадов зданий подлежат обязательному согласованию с админист</w:t>
      </w:r>
      <w:r w:rsidR="006D444F">
        <w:rPr>
          <w:b w:val="0"/>
          <w:bCs w:val="0"/>
          <w:sz w:val="24"/>
          <w:szCs w:val="24"/>
        </w:rPr>
        <w:t>рацией Куземского</w:t>
      </w:r>
      <w:r w:rsidR="00AF5967">
        <w:rPr>
          <w:b w:val="0"/>
          <w:bCs w:val="0"/>
          <w:sz w:val="24"/>
          <w:szCs w:val="24"/>
        </w:rPr>
        <w:t xml:space="preserve"> сельского </w:t>
      </w:r>
      <w:r w:rsidRPr="00E46712">
        <w:rPr>
          <w:b w:val="0"/>
          <w:bCs w:val="0"/>
          <w:sz w:val="24"/>
          <w:szCs w:val="24"/>
        </w:rPr>
        <w:t xml:space="preserve"> поселения.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Граждане, владеющие домами на праве частной собственности, собственники жилых помещений в многоквартирных домах, собственники зданий, сооружений, строений, а в том случае, если здание, сооружение или строение передано в пользование иному лицу – данные лица, обязаны: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эксплуатировать данные объекты в соответствии с установленными правилами и нормами технической эксплуатации;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обеспечить производство ремонтных работ и работ по содержанию домов, зданий, строений, сооружений и иных объектов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следить за состоянием и установкой всех видов внешнего благоустройства, освещения в пределах отведенной территории;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E46712">
        <w:rPr>
          <w:b w:val="0"/>
          <w:sz w:val="24"/>
          <w:szCs w:val="24"/>
        </w:rPr>
        <w:t>- следить за исправным содержанием балконов, лоджий и водосточных труб, а также поддерживать в чистоте и исправном состоянии домовые номерные знаки.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муниципального обра</w:t>
      </w:r>
      <w:r w:rsidR="00651882">
        <w:rPr>
          <w:b w:val="0"/>
          <w:bCs w:val="0"/>
          <w:sz w:val="24"/>
          <w:szCs w:val="24"/>
        </w:rPr>
        <w:t>зования «Куземское</w:t>
      </w:r>
      <w:r w:rsidR="00322435">
        <w:rPr>
          <w:b w:val="0"/>
          <w:bCs w:val="0"/>
          <w:sz w:val="24"/>
          <w:szCs w:val="24"/>
        </w:rPr>
        <w:t xml:space="preserve"> сельское </w:t>
      </w:r>
      <w:r w:rsidRPr="00E46712">
        <w:rPr>
          <w:b w:val="0"/>
          <w:bCs w:val="0"/>
          <w:sz w:val="24"/>
          <w:szCs w:val="24"/>
        </w:rPr>
        <w:t xml:space="preserve"> поселение» осуществляется в порядке, предусмотренном действующим законодательством,  в определенных законом случаях, по согласованию с органами местного самоуправления, соответствующими надзорными органами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EE698A" w:rsidRPr="00E46712" w:rsidRDefault="00EE698A" w:rsidP="009A2E92">
      <w:pPr>
        <w:pStyle w:val="ConsPlusNormal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Переоборудование фасадов зданий и их конструктивных элементов  проводится в соответствии с требованиями градостроительного, жилищного законодательства</w:t>
      </w:r>
    </w:p>
    <w:p w:rsidR="00EE698A" w:rsidRPr="00E46712" w:rsidRDefault="00EE698A" w:rsidP="009A2E92">
      <w:pPr>
        <w:pStyle w:val="ConsPlusNormal"/>
        <w:widowControl/>
        <w:ind w:right="-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в строгом соответствии с действующим законодательством.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Фасады зданий и сооружений в эксплуатационный период не должны иметь </w:t>
      </w:r>
      <w:r w:rsidRPr="00E46712">
        <w:rPr>
          <w:b w:val="0"/>
          <w:sz w:val="24"/>
          <w:szCs w:val="24"/>
        </w:rPr>
        <w:lastRenderedPageBreak/>
        <w:t>видимых повреждений (разрушения отделочного слоя, водосточных труб, воронок или выпусков, изменения цветового тона и т.п.).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с нарушением действующего законодательства.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обнаружении признаков повреждения несущих конструкций балконов, лоджий, козырьков и эркеров собственники (владельцы) зданий обязаны принять срочные меры по обеспечению безопасности людей и предупреждению дальнейшего развития деформаций.</w:t>
      </w:r>
    </w:p>
    <w:p w:rsidR="00EE698A" w:rsidRPr="00E46712" w:rsidRDefault="00EE698A" w:rsidP="009A2E92">
      <w:pPr>
        <w:pStyle w:val="a7"/>
        <w:ind w:firstLine="567"/>
        <w:jc w:val="both"/>
        <w:rPr>
          <w:bCs/>
        </w:rPr>
      </w:pPr>
      <w:r w:rsidRPr="00E46712">
        <w:rPr>
          <w:bCs/>
        </w:rPr>
        <w:t xml:space="preserve">Не допускается на территории </w:t>
      </w:r>
      <w:r w:rsidR="00C27D00">
        <w:rPr>
          <w:bCs/>
        </w:rPr>
        <w:t>Куземского</w:t>
      </w:r>
      <w:r w:rsidR="00322435" w:rsidRPr="00322435">
        <w:rPr>
          <w:bCs/>
        </w:rPr>
        <w:t xml:space="preserve"> сельского</w:t>
      </w:r>
      <w:r w:rsidRPr="00E46712">
        <w:rPr>
          <w:bCs/>
        </w:rPr>
        <w:t xml:space="preserve"> поселения нанесение надписей, рисунков и (или) их частей (элементов) на многоквартирных и жилых домах, в подъездах многоквартирных домов, а также на зданиях, сооружениях, не являющихся многоквартирными и жилыми домами, на остановках общественного транспорта, столбах, заборах (ограждениях) без соответствующего разрешения (если такое разрешение обязательно)».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отмостки обычно выполняет тротуар с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EE698A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A36792" w:rsidRPr="00E46712" w:rsidRDefault="00A36792" w:rsidP="009A2E92">
      <w:pPr>
        <w:ind w:firstLine="567"/>
        <w:jc w:val="both"/>
        <w:rPr>
          <w:b w:val="0"/>
          <w:sz w:val="24"/>
          <w:szCs w:val="24"/>
        </w:rPr>
      </w:pPr>
    </w:p>
    <w:p w:rsidR="00EE698A" w:rsidRPr="00E46712" w:rsidRDefault="00EE698A" w:rsidP="009A2E92">
      <w:pPr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3.2.Ограждающие конструкции зданий, строений, сооружений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В целях благоустройства на территории </w:t>
      </w:r>
      <w:r w:rsidR="00C27D00">
        <w:rPr>
          <w:rFonts w:ascii="Times New Roman" w:hAnsi="Times New Roman" w:cs="Times New Roman"/>
          <w:sz w:val="24"/>
          <w:szCs w:val="24"/>
        </w:rPr>
        <w:t>Куземского</w:t>
      </w:r>
      <w:r w:rsidR="00322435" w:rsidRPr="0032243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– 0,3-1,0 м, средние – 1,1-1,7 м, высокие –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Ограждение территорий памятников историко-культурного наследия производится в соответствии с регламентами, установленными для данных территорий.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На территориях общественного, жилого, рекреационного назначения рекомендуется применять декоративные ажурные металлические ограждения. Проектирование сплошных, глухих и железобетонных ограждений запрещается.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Сплошное ограждение многоквартирных домов является нежелательным.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создании и благоустройстве ограждений рекомендуется учитывать необходимость, в том числе: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проектирования дорожек  и тротуаров с учетом потоков людей и маршрутов;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высоты или создания зеленых кустовых ограждений;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использования (в особенности на границах зеленых зон) многолетних всесезонных кустистых растений.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установке ограждений рекомендуется учитывать: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прочность, обеспечивающую защиту пешеходов от наезда автомобилей;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модульность, позволяющую создавать конструкции любой формы;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наличие светоотражающих элементов, в местах возможного наезда автомобиля;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расположение ограды не далее 0,1 м от края газона;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использование нейтральных цветов или естественного цвета используемого материала.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Ограждения индивидуальных жилых домов, зданий, строений, сооружений и иных объектов, выходящие на одну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EE698A" w:rsidRPr="00E46712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Установка ограждений из бытовых отходов и их элементов не допускается. </w:t>
      </w:r>
    </w:p>
    <w:p w:rsidR="00EE698A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Строительство или установка ограждений на территории, находящейся в ведении </w:t>
      </w:r>
      <w:r w:rsidR="00D40E45">
        <w:rPr>
          <w:rFonts w:ascii="Times New Roman" w:hAnsi="Times New Roman" w:cs="Times New Roman"/>
          <w:sz w:val="24"/>
          <w:szCs w:val="24"/>
        </w:rPr>
        <w:t>Куземского</w:t>
      </w:r>
      <w:r w:rsidR="0031755C" w:rsidRPr="0031755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поселения, в том числе газонных и тротуарных, осуществляется по согласованию с администрацией </w:t>
      </w:r>
      <w:r w:rsidR="00D40E45">
        <w:rPr>
          <w:rFonts w:ascii="Times New Roman" w:hAnsi="Times New Roman" w:cs="Times New Roman"/>
          <w:sz w:val="24"/>
          <w:szCs w:val="24"/>
        </w:rPr>
        <w:t>Куземского</w:t>
      </w:r>
      <w:r w:rsidR="0031755C" w:rsidRPr="0031755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40E45">
        <w:rPr>
          <w:rFonts w:ascii="Times New Roman" w:hAnsi="Times New Roman" w:cs="Times New Roman"/>
          <w:sz w:val="24"/>
          <w:szCs w:val="24"/>
        </w:rPr>
        <w:t xml:space="preserve"> </w:t>
      </w:r>
      <w:r w:rsidRPr="00E46712">
        <w:rPr>
          <w:rFonts w:ascii="Times New Roman" w:hAnsi="Times New Roman" w:cs="Times New Roman"/>
          <w:sz w:val="24"/>
          <w:szCs w:val="24"/>
        </w:rPr>
        <w:t xml:space="preserve">поселения с оформлением ордера на производство земляных работ. Самовольная установка ограждений не допускается. </w:t>
      </w:r>
    </w:p>
    <w:p w:rsidR="009E51D0" w:rsidRPr="00E46712" w:rsidRDefault="009E51D0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8A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4. Проектирование, размещение, содержание и восстановление элементов благоустройства, в том числе после проведения земляных работ на территории </w:t>
      </w:r>
      <w:r w:rsidR="00C27D00">
        <w:rPr>
          <w:iCs/>
          <w:sz w:val="24"/>
          <w:szCs w:val="24"/>
          <w:lang w:eastAsia="en-US"/>
        </w:rPr>
        <w:t>Куземского</w:t>
      </w:r>
      <w:r w:rsidR="00523FCB" w:rsidRPr="00523FCB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</w:t>
      </w:r>
    </w:p>
    <w:p w:rsidR="009E51D0" w:rsidRPr="00E46712" w:rsidRDefault="009E51D0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shd w:val="clear" w:color="auto" w:fill="FFFFFF"/>
        <w:ind w:right="-3" w:firstLine="567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4.1. Проектирование, размещение элементов благоустройства</w:t>
      </w:r>
    </w:p>
    <w:p w:rsidR="00C27D00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Места размещения открытых плоскостных физкультурно-спортивных, физкультурно-досуговых и детских площадок, должны соответствовать требованиям </w:t>
      </w:r>
      <w:r w:rsidR="00C27D00">
        <w:rPr>
          <w:b w:val="0"/>
          <w:bCs w:val="0"/>
          <w:sz w:val="24"/>
          <w:szCs w:val="24"/>
        </w:rPr>
        <w:t xml:space="preserve">действующего законодательства.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Устройство подстилающего слоя должно осуществляться путем послойной расстилки и уплотнения этого слоя грунта. При уплотнении грунта подстилающих слоев катками массой 1,2 т толщины уплотняемых слоев не должны превышать 30 см для связных грунтов и песков с модулем крупности менее 2 и 20 см - для песков с модулем крупности более 2. Необходимое уплотнение грунта должно достигаться 12-15 проходами катка по одному месту.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Фильтрующие слои должны выполняться с соблюдением мер, исключающих засорение пустот между камнями и снижающих фильтрующую способность слоя. При отсыпке слоев более крупный камень следует укладывать вниз, а более мелкий - сверху.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Минимальный размер камня для тела фильтрующего слоя должен быть не менее 70 мм. Расстилка камня в фильтрующем слое должна производиться планировочными машинами, уплотняющими фильтрующий слой в процессе его устройства.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влагостойкими красками и соответствовать следующим требованиям: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>- деревянные - предохранены от загнивания, выполнены из древесины хвойных пород не ниже 2-го сорта, гладко остроганы;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бетонные и железобетонные - выполнены из бетона класса не ниже B25, марки по морозостойкости не менее F150, поверхности должны быть гладкими;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металлические - должны быть надежно соединены.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Элементы, нагружаемые динамическими воздействиями (качели, карусели, лестницы и др.), должны быть проверены на надежность и устойчивость.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Грунтовые откосы микрорельефа должны быть с уклонами, не превышающими углов естественного откоса грунта, из которого они отсыпаны, и быть одерноваными, засеянными или озелененными.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Устройства для крепления флагодержателей, указателей, рекламы и др. должны быть выполнены в процессе возведения зданий или сооружений в местах, установленных проектом, представителем авторского надзора или инспекцией технического надзора заказчика.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Покрытие детских площадок следует выполнять из современных материалов, обеспечивающих травмобезопасность, экологичность и эстетический вид (резиновая крошка, резиновые плиты, гранулы или </w:t>
      </w:r>
      <w:proofErr w:type="gramStart"/>
      <w:r w:rsidRPr="00E46712">
        <w:rPr>
          <w:b w:val="0"/>
          <w:bCs w:val="0"/>
          <w:sz w:val="24"/>
          <w:szCs w:val="24"/>
        </w:rPr>
        <w:t>этилен-пропиленовый</w:t>
      </w:r>
      <w:proofErr w:type="gramEnd"/>
      <w:r w:rsidRPr="00E46712">
        <w:rPr>
          <w:b w:val="0"/>
          <w:bCs w:val="0"/>
          <w:sz w:val="24"/>
          <w:szCs w:val="24"/>
        </w:rPr>
        <w:t xml:space="preserve"> каучук, пластиковое покрытие, искусственная трава и другие).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осуществлении благоустройства территорий вертикальная планировка должна обеспечивать сохранение своеобразия рельефа, максимальное сохранение существующих зеленых насаждений, подчеркивать эстетические качества ландшафта, способствовать восприятию исторически сложившейся среды памятников истории и культуры.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Организация рельефа должна обеспечивать отвод поверхностных вод, а также нормативные уклоны дорог округа и пешеходных коммуникаций.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Вертикальные отметки дорог, тротуаров, набережных, площадей, колодцев ливневой канализации должны соответствовать утвержденным проектам, исключать застаивание поверхностных вод, подтопление и затопление территорий.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реконструкции, строительстве дорог, бульваров, железнодорожных путей и других сооружений, выполнении земельно-планировочных работ в районе существующих зеленых насаждений не допускается изменение вертикальных отметок. В случаях, когда обнажение либо засыпка корней неизбежны, необходимо предусматривать соответствующие условия для нормального роста деревьев.</w:t>
      </w:r>
    </w:p>
    <w:p w:rsidR="00A36792" w:rsidRPr="00E46712" w:rsidRDefault="00A36792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>4.2.Содержание элементов благоустройства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Организацию содержания иных элементов благоустройства осуществляет</w:t>
      </w:r>
      <w:r w:rsidR="004A4F1E">
        <w:rPr>
          <w:b w:val="0"/>
          <w:bCs w:val="0"/>
          <w:sz w:val="24"/>
          <w:szCs w:val="24"/>
        </w:rPr>
        <w:t xml:space="preserve"> администрация Куземского</w:t>
      </w:r>
      <w:r w:rsidR="00CC459C">
        <w:rPr>
          <w:b w:val="0"/>
          <w:bCs w:val="0"/>
          <w:sz w:val="24"/>
          <w:szCs w:val="24"/>
        </w:rPr>
        <w:t xml:space="preserve"> сельского</w:t>
      </w:r>
      <w:r w:rsidRPr="00E46712">
        <w:rPr>
          <w:b w:val="0"/>
          <w:bCs w:val="0"/>
          <w:sz w:val="24"/>
          <w:szCs w:val="24"/>
        </w:rPr>
        <w:t xml:space="preserve"> поселени</w:t>
      </w:r>
      <w:r w:rsidR="00CC459C">
        <w:rPr>
          <w:b w:val="0"/>
          <w:bCs w:val="0"/>
          <w:sz w:val="24"/>
          <w:szCs w:val="24"/>
        </w:rPr>
        <w:t>я</w:t>
      </w:r>
      <w:r w:rsidRPr="00E46712">
        <w:rPr>
          <w:b w:val="0"/>
          <w:bCs w:val="0"/>
          <w:sz w:val="24"/>
          <w:szCs w:val="24"/>
        </w:rPr>
        <w:t xml:space="preserve"> в пределах средств, предусмотренных на эти цели в бюджете муниципального образования.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устройств,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A36792" w:rsidRPr="00E46712" w:rsidRDefault="00A36792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lastRenderedPageBreak/>
        <w:t>4.3. Содержание и восстановление элементов благоустройства после проведения земляных работ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Обустройство и содержание строительных площадок, восстановление благоустройства послеокончания строительных и ремонтных работ выполняются в соответствии с действующими СНиП, СанПиН и государственными стандартами.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Строительные площадки следует ограждать по всему периметру плотным забором. В ограждениях предусмотреть минимальное количество проездов.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Строительные площадки рекомендуется обеспечить благоустроенной проезжей частью не менее 20 метров у каждого выезда с оборудованием для очистки колес. </w:t>
      </w:r>
    </w:p>
    <w:p w:rsidR="00EE698A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Все работы, связанные с нарушением дорожных покрытий, газонов, элементов озеленения и благоустройства согласовываются с администрацией </w:t>
      </w:r>
      <w:r w:rsidR="004A4F1E">
        <w:rPr>
          <w:b w:val="0"/>
          <w:bCs w:val="0"/>
          <w:sz w:val="24"/>
          <w:szCs w:val="24"/>
        </w:rPr>
        <w:t xml:space="preserve">Куземского </w:t>
      </w:r>
      <w:r w:rsidR="00DA1B9A" w:rsidRPr="00DA1B9A">
        <w:rPr>
          <w:b w:val="0"/>
          <w:bCs w:val="0"/>
          <w:sz w:val="24"/>
          <w:szCs w:val="24"/>
        </w:rPr>
        <w:t xml:space="preserve">сельского </w:t>
      </w:r>
      <w:r w:rsidRPr="00E46712">
        <w:rPr>
          <w:b w:val="0"/>
          <w:bCs w:val="0"/>
          <w:sz w:val="24"/>
          <w:szCs w:val="24"/>
        </w:rPr>
        <w:t xml:space="preserve"> поселения. </w:t>
      </w:r>
    </w:p>
    <w:p w:rsidR="009E51D0" w:rsidRPr="00E46712" w:rsidRDefault="009E51D0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5. Организации освещения территории, включая архитектурную подсветку зданий, строений, сооружений</w:t>
      </w:r>
    </w:p>
    <w:p w:rsidR="009E51D0" w:rsidRPr="00E46712" w:rsidRDefault="009E51D0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t xml:space="preserve">5.1. Организация освещения территории </w:t>
      </w:r>
      <w:r w:rsidR="00D40E45">
        <w:rPr>
          <w:rFonts w:ascii="Times New Roman" w:hAnsi="Times New Roman" w:cs="Times New Roman"/>
          <w:b/>
          <w:sz w:val="24"/>
          <w:szCs w:val="24"/>
        </w:rPr>
        <w:t>Куземского</w:t>
      </w:r>
      <w:r w:rsidR="00507A25" w:rsidRPr="00507A2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Эксплуатация объектов уличного освещения должна производиться специализированными организациями (подрядчиками), имеющими договорные отношения с  </w:t>
      </w:r>
      <w:r w:rsidR="004A4F1E">
        <w:rPr>
          <w:rFonts w:ascii="Times New Roman" w:hAnsi="Times New Roman" w:cs="Times New Roman"/>
          <w:sz w:val="24"/>
          <w:szCs w:val="24"/>
        </w:rPr>
        <w:t>Куземским</w:t>
      </w:r>
      <w:r w:rsidR="00507A25" w:rsidRPr="00507A25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поселением.</w:t>
      </w:r>
    </w:p>
    <w:p w:rsidR="00EE698A" w:rsidRPr="00E46712" w:rsidRDefault="004A4F1E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Куземское </w:t>
      </w:r>
      <w:r w:rsidR="00507A25" w:rsidRPr="00507A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 поселение: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заключает муниципальные контракты с подрядчиками;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исполнением муниципальных контрактов;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разрабатывает предложения для формирования бюджета поселения по суммам на содержание, текущий и капитальный ремонт.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Включение наружных осветительных установок следует проводить в вечерние сумерки при снижении естественной освещенности, а отключение – в утренние сумерки при восстановлении естественной освещенности.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Включение и отключение уличного освещения производится автоматически от трансформаторных подстанций, в зависимости от уровня естественной освещенности согласно графику.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Объекты уличного освещения, вышедшие из строя по причине перегорания светового элемента, обрыва электрических проводов или повреждения опор, должны быть восстановлены.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Используемые в осветительных установках оборудование и материалы должны соответствовать  требованиям стандартов и техническим условиям, утвержденным в установленном порядке, а также соответствовать требованиям в сфере энергосбережения и условиям окружающей среды.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 состав технического обслуживания входят: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замена электрических ламп, надзор за исправностью электросетей, оборудования и сооружений;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устранение повреждений электросетей, осветительной арматуры и оборудования.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Периодические осмотры.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Осмотр установок наружного освещения должен производиться в следующие сроки: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В результате выполнения этих работ должны улучшаться технико-экономические характеристики сооружений. </w:t>
      </w:r>
    </w:p>
    <w:p w:rsidR="00EE698A" w:rsidRPr="00E46712" w:rsidRDefault="004A4F1E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Куземское</w:t>
      </w:r>
      <w:r w:rsidR="00D653F5" w:rsidRPr="00D653F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 поселение ежегодно разрабатывает и утверждает график включения и отключения наружного освещения, а также лимит потребления электроэнергии по уличному освещению.</w:t>
      </w:r>
    </w:p>
    <w:p w:rsidR="00EE698A" w:rsidRPr="00E46712" w:rsidRDefault="00B71A22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Куземское</w:t>
      </w:r>
      <w:r w:rsidR="00D653F5" w:rsidRPr="00D653F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 поселение: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1) ежегодно разрабатывает перечень работ по техническому обслуживанию и текущему ремонту системы уличного освещения;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2) заключает договор с обслуживающей организацией;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3) контролирует качество работ по техническому обслуживанию системы освещения улиц.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Обслуживающая организация выполняет работы в соответствии с заключенным договором. 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Финансирование расходов на организацию освещения улиц осуществляется за счет средств бюджета </w:t>
      </w:r>
      <w:r w:rsidR="004A4F1E">
        <w:rPr>
          <w:rFonts w:ascii="Times New Roman" w:hAnsi="Times New Roman" w:cs="Times New Roman"/>
          <w:sz w:val="24"/>
          <w:szCs w:val="24"/>
        </w:rPr>
        <w:t>Куземского</w:t>
      </w:r>
      <w:r w:rsidR="00146C46" w:rsidRPr="00146C4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дворовых территорий осуществляется управляющими компаниями, ТСЖ или собственниками жилья, выбравшими иной способ управления многоквартирными домами.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освещенностью улиц осуществляет администрация </w:t>
      </w:r>
      <w:r w:rsidR="004A4F1E">
        <w:rPr>
          <w:rFonts w:ascii="Times New Roman" w:hAnsi="Times New Roman" w:cs="Times New Roman"/>
          <w:sz w:val="24"/>
          <w:szCs w:val="24"/>
        </w:rPr>
        <w:t xml:space="preserve">Куземского </w:t>
      </w:r>
      <w:r w:rsidR="0080397D" w:rsidRPr="0080397D">
        <w:rPr>
          <w:rFonts w:ascii="Times New Roman" w:hAnsi="Times New Roman" w:cs="Times New Roman"/>
          <w:sz w:val="24"/>
          <w:szCs w:val="24"/>
        </w:rPr>
        <w:t>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Default="00EE698A" w:rsidP="00625146">
      <w:pPr>
        <w:widowControl/>
        <w:suppressAutoHyphens w:val="0"/>
        <w:autoSpaceDN w:val="0"/>
        <w:adjustRightInd w:val="0"/>
        <w:ind w:firstLine="567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lastRenderedPageBreak/>
        <w:t xml:space="preserve">Раздел 6. Организация озеленения территории </w:t>
      </w:r>
      <w:r w:rsidR="00625146">
        <w:rPr>
          <w:iCs/>
          <w:sz w:val="24"/>
          <w:szCs w:val="24"/>
          <w:lang w:eastAsia="en-US"/>
        </w:rPr>
        <w:t>Куземского</w:t>
      </w:r>
      <w:r w:rsidR="00BB78E3" w:rsidRPr="00BB78E3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</w:t>
      </w:r>
    </w:p>
    <w:p w:rsidR="00625146" w:rsidRPr="00E46712" w:rsidRDefault="00625146" w:rsidP="00625146">
      <w:pPr>
        <w:widowControl/>
        <w:suppressAutoHyphens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Объектами озеленения являются скверы, сады, парки, озелененные участки перед зданиями промышленной и жилой застройки, зеленые насаждения на городских улицах, в зонах массового отдыха и другие объекты.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Озеленение территории, работы по содержанию и восстановлению парков, скверов, зеленых зон рекомендуется осуществлять организациями по договорам с администрацией </w:t>
      </w:r>
      <w:r w:rsidR="00625146">
        <w:rPr>
          <w:rFonts w:ascii="Times New Roman" w:hAnsi="Times New Roman" w:cs="Times New Roman"/>
          <w:sz w:val="24"/>
          <w:szCs w:val="24"/>
        </w:rPr>
        <w:t>Куземского</w:t>
      </w:r>
      <w:r w:rsidR="00BB78E3" w:rsidRPr="00BB78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25146">
        <w:rPr>
          <w:rFonts w:ascii="Times New Roman" w:hAnsi="Times New Roman" w:cs="Times New Roman"/>
          <w:sz w:val="24"/>
          <w:szCs w:val="24"/>
        </w:rPr>
        <w:t xml:space="preserve"> </w:t>
      </w:r>
      <w:r w:rsidRPr="00E46712">
        <w:rPr>
          <w:rFonts w:ascii="Times New Roman" w:hAnsi="Times New Roman" w:cs="Times New Roman"/>
          <w:sz w:val="24"/>
          <w:szCs w:val="24"/>
        </w:rPr>
        <w:t>поселения в пределах средств, предусмотренных в бюджете муниципального образования на эти цели.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Юридические и физические лица, имеющие зеленые насаждения на закрепленных и прилегающих территориях обязаны обеспечивать полную сохранность и квалифицированный уход за существующими зелеными насаждениями, регулярно проводить весь комплекс агротехнических мер по уходу за зелеными насаждениями.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Юридические и физические лица производят: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новые посадки деревьев и кустарников при согласовании со службами подземных коммуникаций, с учетом минимальных расстояний от зданий и сооружений;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и пересадку деревьев и кустарников, изменение планировки зеленых насаждении или садово-паркового оборудования (при строительстве, реконструкции, ремонте и других работах), только при наличии разрешения уполномоченных организации до начала работ;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ремонт газонов, уборку мусора и песка сгазонов, очистку от листьев, полив в засушливый период;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своевременный покос травы на газонах (высота травостоя на газонах должна быть не более 15 см); скошенная трава подлежит уборке в течение 3-х суток;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посадку цветов, прополку и полив цветников;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систематическую уборку мусора, а также полив дорожек и площадок в летнее время, своевременную расчистку от снега и посыпку фрикционными материалами и противогололедными средствами в зимний период;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сухостойных деревьев и кустарников, вырезку сухих сучьев, поросли, корчевку пней, а также обрезку ветвей, затеняющих окна домов, с обя</w:t>
      </w:r>
      <w:r w:rsidRPr="00E46712">
        <w:rPr>
          <w:b w:val="0"/>
          <w:bCs w:val="0"/>
          <w:sz w:val="24"/>
          <w:szCs w:val="24"/>
        </w:rPr>
        <w:softHyphen/>
        <w:t xml:space="preserve">зательной вывозкой порубочных остатков. Вывоз спиленных деревьев осуществляется в течение одних суток на основных магистралях и в течение двух суток на остальных территориях; 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своевременную обрезку ветвей в охранной зоне (в радиусе 1 м) токонесущих проводов обеспечивают собственники (владельцы) силовых линий.</w:t>
      </w:r>
    </w:p>
    <w:p w:rsidR="00EE698A" w:rsidRPr="00E46712" w:rsidRDefault="00EE698A" w:rsidP="009A2E92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Юридическими и физическими лицами должны соблюдаться необходимые меры по борьбе с вредителями и болезнями зеленых насаждений, обеспечиваться нормальная работа и содержание в чистоте фонтанов и водоемов (при наличии их на озелененных территориях).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</w:p>
    <w:p w:rsidR="00B71A2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2A5A9C">
        <w:rPr>
          <w:iCs/>
          <w:sz w:val="24"/>
          <w:szCs w:val="24"/>
          <w:lang w:eastAsia="en-US"/>
        </w:rPr>
        <w:t>Раздел 7. Размещения</w:t>
      </w:r>
      <w:r w:rsidRPr="00E46712">
        <w:rPr>
          <w:iCs/>
          <w:sz w:val="24"/>
          <w:szCs w:val="24"/>
          <w:lang w:eastAsia="en-US"/>
        </w:rPr>
        <w:t xml:space="preserve"> информации на терр</w:t>
      </w:r>
      <w:r w:rsidR="00625146">
        <w:rPr>
          <w:iCs/>
          <w:sz w:val="24"/>
          <w:szCs w:val="24"/>
          <w:lang w:eastAsia="en-US"/>
        </w:rPr>
        <w:t xml:space="preserve">итории </w:t>
      </w:r>
    </w:p>
    <w:p w:rsidR="00EE698A" w:rsidRDefault="00625146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Куземского</w:t>
      </w:r>
      <w:r w:rsidR="00FA5D2B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поселения, в том числе установки указателей с наименованиями улиц и номерами домов, вывесок</w:t>
      </w:r>
    </w:p>
    <w:p w:rsidR="00B71A22" w:rsidRPr="00E46712" w:rsidRDefault="00B71A22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t>7.1.  Вывески, реклама и витрины.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Установка всякого рода вывесок производится в соответствии с действующим законодательством и муниципальными правовыми актами.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рекомендуется выключать полностью.</w:t>
      </w:r>
    </w:p>
    <w:p w:rsidR="00EE698A" w:rsidRPr="00E46712" w:rsidRDefault="00EE698A" w:rsidP="009A2E92">
      <w:pPr>
        <w:pStyle w:val="ConsPlusNormal"/>
        <w:widowControl/>
        <w:ind w:right="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Витрины рекомендуется оборудовать специальными осветительными приборами.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разрешается только на специально установленных стендах по согласованию с администрацией муниципального образования.</w:t>
      </w:r>
    </w:p>
    <w:p w:rsidR="00625146" w:rsidRDefault="00EE698A" w:rsidP="00B71A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A36792" w:rsidRPr="00B71A22" w:rsidRDefault="00A36792" w:rsidP="00B71A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E81" w:rsidRDefault="00EE698A" w:rsidP="00A36792">
      <w:pPr>
        <w:shd w:val="clear" w:color="auto" w:fill="FFFFFF"/>
        <w:ind w:right="-3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7.2. Установка указателей с наименованиями улиц и номерами домов</w:t>
      </w:r>
    </w:p>
    <w:p w:rsidR="00A84E81" w:rsidRPr="00E46712" w:rsidRDefault="00A84E81" w:rsidP="00A84E81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Установку указателей с названиями улиц и номерами домов ор</w:t>
      </w:r>
      <w:r>
        <w:rPr>
          <w:b w:val="0"/>
          <w:bCs w:val="0"/>
          <w:sz w:val="24"/>
          <w:szCs w:val="24"/>
        </w:rPr>
        <w:t>ганизует администрация Куземского сельского  поселения</w:t>
      </w:r>
      <w:r w:rsidRPr="00E46712">
        <w:rPr>
          <w:b w:val="0"/>
          <w:bCs w:val="0"/>
          <w:sz w:val="24"/>
          <w:szCs w:val="24"/>
        </w:rPr>
        <w:t>.</w:t>
      </w:r>
    </w:p>
    <w:p w:rsidR="00A84E81" w:rsidRPr="00A84E81" w:rsidRDefault="00A84E81" w:rsidP="00A84E81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  <w:r>
        <w:rPr>
          <w:b w:val="0"/>
          <w:iCs/>
          <w:sz w:val="24"/>
          <w:szCs w:val="24"/>
          <w:lang w:eastAsia="en-US"/>
        </w:rPr>
        <w:t xml:space="preserve">1. </w:t>
      </w:r>
      <w:r w:rsidRPr="0050758B">
        <w:rPr>
          <w:b w:val="0"/>
          <w:iCs/>
          <w:sz w:val="24"/>
          <w:szCs w:val="24"/>
          <w:lang w:eastAsia="en-US"/>
        </w:rPr>
        <w:t>На фасадах</w:t>
      </w:r>
      <w:r w:rsidR="004C602A">
        <w:rPr>
          <w:b w:val="0"/>
          <w:iCs/>
          <w:sz w:val="24"/>
          <w:szCs w:val="24"/>
          <w:lang w:eastAsia="en-US"/>
        </w:rPr>
        <w:t xml:space="preserve"> </w:t>
      </w:r>
      <w:r>
        <w:rPr>
          <w:b w:val="0"/>
          <w:iCs/>
          <w:sz w:val="24"/>
          <w:szCs w:val="24"/>
          <w:lang w:eastAsia="en-US"/>
        </w:rPr>
        <w:t xml:space="preserve">многоквартирных и индивидуальных жилых  домов, зданий, их собственниками, организациями, осуществляющими управление многоквартирными домами, по форме и в порядке, установленными администрацией Куземского сельского поселения, размещаются: </w:t>
      </w: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  <w:r>
        <w:rPr>
          <w:b w:val="0"/>
          <w:iCs/>
          <w:sz w:val="24"/>
          <w:szCs w:val="24"/>
          <w:lang w:eastAsia="en-US"/>
        </w:rPr>
        <w:t>А</w:t>
      </w:r>
      <w:proofErr w:type="gramStart"/>
      <w:r>
        <w:rPr>
          <w:b w:val="0"/>
          <w:iCs/>
          <w:sz w:val="24"/>
          <w:szCs w:val="24"/>
          <w:lang w:eastAsia="en-US"/>
        </w:rPr>
        <w:t>)у</w:t>
      </w:r>
      <w:proofErr w:type="gramEnd"/>
      <w:r>
        <w:rPr>
          <w:b w:val="0"/>
          <w:iCs/>
          <w:sz w:val="24"/>
          <w:szCs w:val="24"/>
          <w:lang w:eastAsia="en-US"/>
        </w:rPr>
        <w:t>казатели наименования улицы, переулка, площади и пр.;</w:t>
      </w: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  <w:r>
        <w:rPr>
          <w:b w:val="0"/>
          <w:iCs/>
          <w:sz w:val="24"/>
          <w:szCs w:val="24"/>
          <w:lang w:eastAsia="en-US"/>
        </w:rPr>
        <w:t>Б</w:t>
      </w:r>
      <w:proofErr w:type="gramStart"/>
      <w:r>
        <w:rPr>
          <w:b w:val="0"/>
          <w:iCs/>
          <w:sz w:val="24"/>
          <w:szCs w:val="24"/>
          <w:lang w:eastAsia="en-US"/>
        </w:rPr>
        <w:t>)н</w:t>
      </w:r>
      <w:proofErr w:type="gramEnd"/>
      <w:r>
        <w:rPr>
          <w:b w:val="0"/>
          <w:iCs/>
          <w:sz w:val="24"/>
          <w:szCs w:val="24"/>
          <w:lang w:eastAsia="en-US"/>
        </w:rPr>
        <w:t>омерные знаки, соответствующие номеру строения.</w:t>
      </w: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  <w:r>
        <w:rPr>
          <w:b w:val="0"/>
          <w:iCs/>
          <w:sz w:val="24"/>
          <w:szCs w:val="24"/>
          <w:lang w:eastAsia="en-US"/>
        </w:rPr>
        <w:t>Указатели должны быть читаемы, не закрыты деревьями и кустарниками.</w:t>
      </w: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  <w:r>
        <w:rPr>
          <w:b w:val="0"/>
          <w:iCs/>
          <w:sz w:val="24"/>
          <w:szCs w:val="24"/>
          <w:lang w:eastAsia="en-US"/>
        </w:rPr>
        <w:t>2. Таблички с указанием номеров подъездов, а также номеров квартир, расположенных в данном подъезде, должны вывешивать у входа в подъезд (лестничную клетку) организацией, осуществляющей управление многоквартирным домом.</w:t>
      </w: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  <w:r>
        <w:rPr>
          <w:b w:val="0"/>
          <w:iCs/>
          <w:sz w:val="24"/>
          <w:szCs w:val="24"/>
          <w:lang w:eastAsia="en-US"/>
        </w:rPr>
        <w:t xml:space="preserve">     Указатели и таблички должны быть размещенны однотипно в каждом подъезде, доме, микрорайоне.</w:t>
      </w: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</w:p>
    <w:p w:rsidR="0050758B" w:rsidRDefault="0050758B" w:rsidP="0050758B">
      <w:pPr>
        <w:shd w:val="clear" w:color="auto" w:fill="FFFFFF"/>
        <w:ind w:right="-3"/>
        <w:rPr>
          <w:b w:val="0"/>
          <w:iCs/>
          <w:sz w:val="24"/>
          <w:szCs w:val="24"/>
          <w:lang w:eastAsia="en-US"/>
        </w:rPr>
      </w:pPr>
      <w:r>
        <w:rPr>
          <w:b w:val="0"/>
          <w:iCs/>
          <w:sz w:val="24"/>
          <w:szCs w:val="24"/>
          <w:lang w:eastAsia="en-US"/>
        </w:rPr>
        <w:t xml:space="preserve">3. </w:t>
      </w:r>
      <w:r w:rsidR="00A84E81">
        <w:rPr>
          <w:b w:val="0"/>
          <w:iCs/>
          <w:sz w:val="24"/>
          <w:szCs w:val="24"/>
          <w:lang w:eastAsia="en-US"/>
        </w:rPr>
        <w:t xml:space="preserve">Таблички с номерами квартир должны быть установлены на двери каждой квартиры </w:t>
      </w:r>
      <w:proofErr w:type="gramStart"/>
      <w:r w:rsidR="00A84E81">
        <w:rPr>
          <w:b w:val="0"/>
          <w:iCs/>
          <w:sz w:val="24"/>
          <w:szCs w:val="24"/>
          <w:lang w:eastAsia="en-US"/>
        </w:rPr>
        <w:t xml:space="preserve">( </w:t>
      </w:r>
      <w:proofErr w:type="gramEnd"/>
      <w:r w:rsidR="00A84E81">
        <w:rPr>
          <w:b w:val="0"/>
          <w:iCs/>
          <w:sz w:val="24"/>
          <w:szCs w:val="24"/>
          <w:lang w:eastAsia="en-US"/>
        </w:rPr>
        <w:t>приэтом следует принимать сложившуюся для данного домовладения нумерацию квартир) собственниками (нанимателями) жилых помещений.</w:t>
      </w:r>
    </w:p>
    <w:p w:rsidR="00625146" w:rsidRPr="00E46712" w:rsidRDefault="00625146" w:rsidP="004C602A">
      <w:pPr>
        <w:pStyle w:val="ConsPlusNormal"/>
        <w:widowControl/>
        <w:ind w:right="-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5146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8. Размещение и содержания детских и спортивных площадок, </w:t>
      </w:r>
    </w:p>
    <w:p w:rsidR="00625146" w:rsidRPr="00E46712" w:rsidRDefault="00EE698A" w:rsidP="00A367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парковок (парковочных мест), малых архитектурных форм.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На терр</w:t>
      </w:r>
      <w:r w:rsidR="00625146">
        <w:rPr>
          <w:b w:val="0"/>
          <w:sz w:val="24"/>
          <w:szCs w:val="24"/>
        </w:rPr>
        <w:t>итории Куземского</w:t>
      </w:r>
      <w:r w:rsidR="002674D0">
        <w:rPr>
          <w:b w:val="0"/>
          <w:sz w:val="24"/>
          <w:szCs w:val="24"/>
        </w:rPr>
        <w:t xml:space="preserve"> сельского </w:t>
      </w:r>
      <w:r w:rsidRPr="00E46712">
        <w:rPr>
          <w:b w:val="0"/>
          <w:sz w:val="24"/>
          <w:szCs w:val="24"/>
        </w:rPr>
        <w:t xml:space="preserve"> поселения возможно проектирование следующих видов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E46712">
        <w:rPr>
          <w:b w:val="0"/>
          <w:sz w:val="24"/>
          <w:szCs w:val="24"/>
        </w:rPr>
        <w:t>зон</w:t>
      </w:r>
      <w:proofErr w:type="gramEnd"/>
      <w:r w:rsidRPr="00E46712">
        <w:rPr>
          <w:b w:val="0"/>
          <w:sz w:val="24"/>
          <w:szCs w:val="24"/>
        </w:rPr>
        <w:t xml:space="preserve">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p w:rsidR="00A36792" w:rsidRPr="00E46712" w:rsidRDefault="00A36792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Pr="00E46712" w:rsidRDefault="00EE698A" w:rsidP="009A2E92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t>8.1. Детские площадки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</w:t>
      </w:r>
      <w:r w:rsidRPr="00E46712">
        <w:rPr>
          <w:rFonts w:ascii="Times New Roman" w:hAnsi="Times New Roman" w:cs="Times New Roman"/>
          <w:sz w:val="24"/>
          <w:szCs w:val="24"/>
        </w:rPr>
        <w:lastRenderedPageBreak/>
        <w:t>дошкольного и преддошкольного возраста рекомендуется размещать на участке жилой застройки, площадки для младшего и среднего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Площадки для игр детей на территориях жилого назначения рекомендуется проектировать из расчета 0,5-0,7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Площадки детей преддошкольного возраста могут иметь незначительные размеры (50-75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Оптимальный размер игровых площадок рекомендуется устанавливать для детей дошкольного возраста - 70-150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, школьного возраста - 100-300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, комплексных игровых площадок - 900-1600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отстойно-разворотных площадок на конечных остановках маршрутов городского пассажирского транспорта - не менее 50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быть изолированы от мест ведения работ и складирования строительных материалов.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</w:t>
      </w:r>
      <w:r w:rsidRPr="00E46712">
        <w:rPr>
          <w:b w:val="0"/>
          <w:sz w:val="24"/>
          <w:szCs w:val="24"/>
        </w:rPr>
        <w:lastRenderedPageBreak/>
        <w:t>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</w:t>
      </w:r>
      <w:r w:rsidR="007C5C36">
        <w:rPr>
          <w:b w:val="0"/>
          <w:sz w:val="24"/>
          <w:szCs w:val="24"/>
        </w:rPr>
        <w:t xml:space="preserve">. </w:t>
      </w:r>
      <w:r w:rsidRPr="00E46712">
        <w:rPr>
          <w:b w:val="0"/>
          <w:sz w:val="24"/>
          <w:szCs w:val="24"/>
        </w:rPr>
        <w:t xml:space="preserve">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 Размещение осветительного оборудования на высоте менее 2,5 м не допускается.</w:t>
      </w:r>
    </w:p>
    <w:p w:rsidR="00A36792" w:rsidRPr="00E46712" w:rsidRDefault="00A36792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8.2 Площадки отдыха и досуга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Площадки отдыха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E46712">
        <w:rPr>
          <w:b w:val="0"/>
          <w:sz w:val="24"/>
          <w:szCs w:val="24"/>
        </w:rPr>
        <w:t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 принимается согласно СанПиН 2.2.1/2.1.1.1200, отстойно-разворотных площадок на конечных остановках маршрутов городского пассажирского транспорта - не менее 50 м. Расстояние от окон жилых домов</w:t>
      </w:r>
      <w:proofErr w:type="gramEnd"/>
      <w:r w:rsidRPr="00E46712">
        <w:rPr>
          <w:b w:val="0"/>
          <w:sz w:val="24"/>
          <w:szCs w:val="24"/>
        </w:rPr>
        <w:t xml:space="preserve"> до границ площадок тихого отдыха рекомендуется устанавливать не менее 10 м, площадок шумных настольных игр - не менее 25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отдыха на жилых территориях  проектируются из расчета 0,1-0,2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 xml:space="preserve"> на жителя. Оптимальный размер площадки 50-100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минимальный размер площадки отдыха - не менее 15-20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 xml:space="preserve">. Допускается совмещение площадок тихого отдыха с детскими площадками.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Рекомендуется применять периметральное озеленение, одиночные посадки деревьев и кустарников, цветники, верти</w:t>
      </w:r>
      <w:r w:rsidR="007C5C36">
        <w:rPr>
          <w:b w:val="0"/>
          <w:sz w:val="24"/>
          <w:szCs w:val="24"/>
        </w:rPr>
        <w:t xml:space="preserve">кальное и мобильное озеленение. </w:t>
      </w:r>
      <w:r w:rsidRPr="00E46712">
        <w:rPr>
          <w:b w:val="0"/>
          <w:sz w:val="24"/>
          <w:szCs w:val="24"/>
        </w:rPr>
        <w:t>Не допускается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Минимальный размер площадки с установкой одного стола со скамьями для настольных игр устанавливается в пределах 12-15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.</w:t>
      </w:r>
    </w:p>
    <w:p w:rsidR="00A36792" w:rsidRPr="00E46712" w:rsidRDefault="00A36792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8.3 Спортивные площадки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</w:t>
      </w:r>
      <w:r w:rsidRPr="00E46712">
        <w:rPr>
          <w:b w:val="0"/>
          <w:sz w:val="24"/>
          <w:szCs w:val="24"/>
        </w:rPr>
        <w:lastRenderedPageBreak/>
        <w:t>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 не  менее 150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 школьного возраста  (100 детей) - не менее 250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E46712">
        <w:rPr>
          <w:b w:val="0"/>
          <w:sz w:val="24"/>
          <w:szCs w:val="24"/>
        </w:rPr>
        <w:t>площадки</w:t>
      </w:r>
      <w:proofErr w:type="gramEnd"/>
      <w:r w:rsidRPr="00E46712">
        <w:rPr>
          <w:b w:val="0"/>
          <w:sz w:val="24"/>
          <w:szCs w:val="24"/>
        </w:rPr>
        <w:t xml:space="preserve"> возможно применять вертикальное озеленение.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A36792" w:rsidRPr="00E46712" w:rsidRDefault="00A36792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contextualSpacing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8.4. Площадки для установки мусоросборников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установки мусоросборных контейнеров - специально оборудованные места, предназначенные для сбора твердых коммунальных отходов (ТКО), предусматриваются в составе территорий и участков любого функционального назначения, где могут накапливаться ТКО, и должны соответствовать требованиям государственных санитарно-эпидемиологических правил, гигиенических нормативов и удобства для населения.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размещаются на удалении от окон жилых зданий, границ участков детских учреждений, мест отдыха на расстояние не менее</w:t>
      </w:r>
      <w:proofErr w:type="gramStart"/>
      <w:r w:rsidRPr="00E46712">
        <w:rPr>
          <w:b w:val="0"/>
          <w:sz w:val="24"/>
          <w:szCs w:val="24"/>
        </w:rPr>
        <w:t>,</w:t>
      </w:r>
      <w:proofErr w:type="gramEnd"/>
      <w:r w:rsidRPr="00E46712">
        <w:rPr>
          <w:b w:val="0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x12 м).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Покрытие площадки следует устанавливать </w:t>
      </w:r>
      <w:proofErr w:type="gramStart"/>
      <w:r w:rsidRPr="00E46712">
        <w:rPr>
          <w:b w:val="0"/>
          <w:sz w:val="24"/>
          <w:szCs w:val="24"/>
        </w:rPr>
        <w:t>аналогичным</w:t>
      </w:r>
      <w:proofErr w:type="gramEnd"/>
      <w:r w:rsidRPr="00E46712">
        <w:rPr>
          <w:b w:val="0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Осветительное оборудование устанавливается в режиме освещения прилегающей территории с высотой опор - не менее 3 м. 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визуальной изоляции площадок допускается применение декоративных стенок, трельяжей или периметральной живой изгороди в виде кустарников.</w:t>
      </w:r>
    </w:p>
    <w:p w:rsidR="00A36792" w:rsidRPr="00E46712" w:rsidRDefault="00A36792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Pr="00E46712" w:rsidRDefault="00625146" w:rsidP="009A2E92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</w:t>
      </w:r>
      <w:r w:rsidR="00EE698A" w:rsidRPr="00E46712">
        <w:rPr>
          <w:rFonts w:ascii="Times New Roman" w:hAnsi="Times New Roman" w:cs="Times New Roman"/>
          <w:b/>
          <w:sz w:val="24"/>
          <w:szCs w:val="24"/>
        </w:rPr>
        <w:t>. Размещение парковок и автостоянок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Следует учитывать, что расстояние от границ автостоянок до окон жилых и общественных заданий, а также и других объектов благоустройства принимается в соответствии с Региональными нормативами градостроительного проектирования «Градостроительство. Планировка и застройка городских и сельских поселений городских округов Республики Карелия», </w:t>
      </w:r>
      <w:hyperlink r:id="rId5" w:history="1">
        <w:r w:rsidRPr="00E46712">
          <w:rPr>
            <w:rStyle w:val="a9"/>
            <w:color w:val="auto"/>
            <w:sz w:val="24"/>
            <w:szCs w:val="24"/>
            <w:u w:val="none"/>
          </w:rPr>
          <w:t>СанПиН 2.2.1/2.1.1.1200</w:t>
        </w:r>
      </w:hyperlink>
      <w:r w:rsidRPr="00E46712">
        <w:rPr>
          <w:rFonts w:ascii="Times New Roman" w:hAnsi="Times New Roman" w:cs="Times New Roman"/>
          <w:sz w:val="24"/>
          <w:szCs w:val="24"/>
        </w:rPr>
        <w:t xml:space="preserve">,  На площадках приобъектных автостоянок долю мест для автомобилей инвалидов рекомендуется проектировать согласно </w:t>
      </w:r>
      <w:hyperlink r:id="rId6" w:history="1">
        <w:r w:rsidRPr="00E46712">
          <w:rPr>
            <w:rStyle w:val="a9"/>
            <w:color w:val="auto"/>
            <w:sz w:val="24"/>
            <w:szCs w:val="24"/>
            <w:u w:val="none"/>
          </w:rPr>
          <w:t>СНиП 35-01</w:t>
        </w:r>
      </w:hyperlink>
      <w:r w:rsidRPr="00E46712">
        <w:rPr>
          <w:rFonts w:ascii="Times New Roman" w:hAnsi="Times New Roman" w:cs="Times New Roman"/>
          <w:sz w:val="24"/>
          <w:szCs w:val="24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Покрытие площадок рекомендуется проектировать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Сопряжение покрытия площадки с проездом рекомендуется выполнять в одном уровне без укладки бортового камня, с газоном – рекомендуется устанавливать бортовые камни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 При выполнении мероприятий учесть требования нормативных документов по доступности маломобильных групп населения.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EE698A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A36792" w:rsidRPr="00E46712" w:rsidRDefault="00A36792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</w:rPr>
        <w:t xml:space="preserve">8.8. </w:t>
      </w:r>
      <w:r w:rsidRPr="00E46712">
        <w:rPr>
          <w:iCs/>
          <w:sz w:val="24"/>
          <w:szCs w:val="24"/>
          <w:lang w:eastAsia="en-US"/>
        </w:rPr>
        <w:t>Размещение и содержание малых архитектурных форм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малые архитектурные формы рекомендуется проектировать на основании индивидуальных проектных разработок. При проектировании, выборе МАФ рекомендуется учитывать: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соответствие материалов и конструкции МАФ климату и назначению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антивандальную защищенность – от разрушения, оклейки, нанесения надписей и изображений;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ремонта или замены деталей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защиту от образования наледи и снежных заносов, обеспечение стока воды;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удобство обслуживания, а также механизированной и ручной очистки территории рядом с МАФ и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  под конструкцией;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эргономичность конструкций (высоту и наклон спинки, высоту урн и пр.);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расцветку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не диссонирующую с окружением;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безопасность для потенциальных пользователей;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стилистическое сочетание с другими МВФ и окружающей архитектурой;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соответствие характеристикам зоны расположения: утилитарный, минималистический дизайн для тротуаров дорог, более сложный, с элементами декора – для рекреационных зон и дворов.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Установку скамей рекомендуется предусматривать на твердые виды покрытия или фундамент. В зонах отдыха,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E46712">
        <w:rPr>
          <w:b w:val="0"/>
          <w:sz w:val="24"/>
          <w:szCs w:val="24"/>
        </w:rPr>
        <w:t>выступающими</w:t>
      </w:r>
      <w:proofErr w:type="gramEnd"/>
      <w:r w:rsidRPr="00E46712">
        <w:rPr>
          <w:b w:val="0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следует применять малогабаритные (малые) контейнеры (менее 0,5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6712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 жилые дома и сооружения транспорта (вокзалы и др.).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Установка малых архитектурных форм, элементов внешнего благоустройства, киосков, павильонов, палаток, сезонных базаров (выездной торговли), остановочных павильонов, ограждений, рекламных щитов для афиш и объявлений, световых реклам, вывесок, фонарей и столбов уличного освещения на территории Сортавальского поселения осуществляется в установленном порядке на основании муниципальных  правовых актов.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Самовольная установка торговых киосков, павильонов, лотков, автостоянок и гаражей запрещается.</w:t>
      </w:r>
    </w:p>
    <w:p w:rsidR="00EE698A" w:rsidRPr="00E46712" w:rsidRDefault="00EE698A" w:rsidP="009A2E92">
      <w:pPr>
        <w:shd w:val="clear" w:color="auto" w:fill="FFFFFF"/>
        <w:tabs>
          <w:tab w:val="left" w:pos="0"/>
        </w:tabs>
        <w:ind w:right="14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Запрещается: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- возводить к зданиям, сооружениям, павильонам, киоскам, палаткам различного рода пристройки, козырьки, навесы, ставни, не предусмотренные проектом;</w:t>
      </w:r>
      <w:proofErr w:type="gramEnd"/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производить несанкционированное (без тех. согласования энергоснабжающих организаций) подключение от жилых и прочих зданий, с использованием открытой или закрытой проводки,  электроподогрева автотранспортных средств, 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складировать тару и запасы товаров у киосков, палаток, павильонов мелкорозничной  торговли и магазинов.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Элементы внешнего благоустройства на фасадах домов (домовые знаки, </w:t>
      </w:r>
      <w:r w:rsidRPr="00E46712">
        <w:rPr>
          <w:b w:val="0"/>
          <w:bCs w:val="0"/>
          <w:sz w:val="24"/>
          <w:szCs w:val="24"/>
        </w:rPr>
        <w:lastRenderedPageBreak/>
        <w:t>флагодержатели) размещаются в установленном порядке.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колодцев водопроводной и канализационной сети.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  <w:proofErr w:type="gramEnd"/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Физическим или юридическим лицам следует при содержании малых архитектурных форм производить их ремонт и окраску, согласовывая колеры с администрацией муниципального образования.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киосков, павильонов, палаток, тележек, лотков, столиков, заборов, газонных ограждений и ограждений тротуаров, павильонов ожидания транспорта, таксофонов,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год, а окраску - по мере необходимости.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окраску и ремонт - по мере необходимости.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по мере необходимости окрашиваться.</w:t>
      </w:r>
      <w:proofErr w:type="gramEnd"/>
    </w:p>
    <w:p w:rsidR="00EE698A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Содержание в исправном состоянии и своевременная ликвидация нарушений в содержании таксофонов  осуществляется организациями, в ведении которых находятся данные объекты.</w:t>
      </w:r>
    </w:p>
    <w:p w:rsidR="00A36792" w:rsidRPr="00E46712" w:rsidRDefault="00A36792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</w:p>
    <w:p w:rsidR="00625146" w:rsidRPr="00A36792" w:rsidRDefault="00EE698A" w:rsidP="00A36792">
      <w:pPr>
        <w:widowControl/>
        <w:suppressAutoHyphens w:val="0"/>
        <w:autoSpaceDN w:val="0"/>
        <w:adjustRightInd w:val="0"/>
        <w:jc w:val="center"/>
        <w:rPr>
          <w:sz w:val="24"/>
          <w:szCs w:val="24"/>
        </w:rPr>
      </w:pPr>
      <w:r w:rsidRPr="00E46712">
        <w:rPr>
          <w:iCs/>
          <w:sz w:val="24"/>
          <w:szCs w:val="24"/>
          <w:lang w:eastAsia="en-US"/>
        </w:rPr>
        <w:t xml:space="preserve">Раздел 9. </w:t>
      </w:r>
      <w:r w:rsidRPr="00E46712">
        <w:rPr>
          <w:sz w:val="24"/>
          <w:szCs w:val="24"/>
        </w:rPr>
        <w:t>Улицы и дороги.</w:t>
      </w:r>
    </w:p>
    <w:p w:rsidR="00625146" w:rsidRDefault="00625146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Объектами нормирования благоустро</w:t>
      </w:r>
      <w:r w:rsidR="00DC3BE5">
        <w:rPr>
          <w:b w:val="0"/>
          <w:sz w:val="24"/>
          <w:szCs w:val="24"/>
        </w:rPr>
        <w:t>йства на территориях транспортных коммуникаций населённого пункта является улично-дорожная сеть (УДС) населённого пункта и пешеходные переходы различных типов.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EE698A" w:rsidRDefault="00EE698A" w:rsidP="00DC3BE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 </w:t>
      </w:r>
    </w:p>
    <w:p w:rsidR="00DC3BE5" w:rsidRPr="00E46712" w:rsidRDefault="00DC3BE5" w:rsidP="00DC3BE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10.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</w:t>
      </w:r>
      <w:r w:rsidRPr="00E46712">
        <w:rPr>
          <w:b w:val="0"/>
          <w:sz w:val="24"/>
          <w:szCs w:val="24"/>
        </w:rPr>
        <w:lastRenderedPageBreak/>
        <w:t>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DC3BE5" w:rsidRPr="00E46712" w:rsidRDefault="00DC3BE5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DC3BE5" w:rsidRPr="00E46712" w:rsidRDefault="00EE698A" w:rsidP="00A367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11. Уборка терр</w:t>
      </w:r>
      <w:r w:rsidR="00DC3BE5">
        <w:rPr>
          <w:iCs/>
          <w:sz w:val="24"/>
          <w:szCs w:val="24"/>
          <w:lang w:eastAsia="en-US"/>
        </w:rPr>
        <w:t>итории Куземского</w:t>
      </w:r>
      <w:r w:rsidR="002674D0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Летняя уборка территории предусматривает подметание и промывку дорожных покрытий и тротуаров, уборку грунтовых наносов, бордюров, газонов, остановок общественного транспорта, погрузку и вывоз мусора и грунта.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Организации, в ведении которых </w:t>
      </w:r>
      <w:proofErr w:type="gramStart"/>
      <w:r w:rsidRPr="00E46712">
        <w:rPr>
          <w:b w:val="0"/>
          <w:bCs w:val="0"/>
          <w:sz w:val="24"/>
          <w:szCs w:val="24"/>
        </w:rPr>
        <w:t>находятся проезжая часть улиц</w:t>
      </w:r>
      <w:proofErr w:type="gramEnd"/>
      <w:r w:rsidRPr="00E46712">
        <w:rPr>
          <w:b w:val="0"/>
          <w:bCs w:val="0"/>
          <w:sz w:val="24"/>
          <w:szCs w:val="24"/>
        </w:rPr>
        <w:t>, остановочные площадки, тротуары, дворы, производят уборку данных территорий ежедневно, а мойку по мере необходимости.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i/>
          <w:iCs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Уборка всех территорий, сбор и вывоз мусора должны заканчиваться согласно периоду предусмотренных технологией работ</w:t>
      </w:r>
      <w:r w:rsidRPr="00E46712">
        <w:rPr>
          <w:i/>
          <w:iCs/>
          <w:sz w:val="24"/>
          <w:szCs w:val="24"/>
        </w:rPr>
        <w:t>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остановках пассажирского транспорта подлежат уборке площадка дорожного покрытия между навесом остановки и бортовым камнем, а также покрытие, расположенное под навесом.</w:t>
      </w:r>
    </w:p>
    <w:p w:rsidR="00EE698A" w:rsidRPr="00E46712" w:rsidRDefault="00EE698A" w:rsidP="009A2E92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Собранные загрязнения сгребаются в кучи и грузятся в самосвалы для последующего вывоза на отведенные для этого места.</w:t>
      </w:r>
    </w:p>
    <w:p w:rsidR="00EE698A" w:rsidRPr="00E46712" w:rsidRDefault="00EE698A" w:rsidP="009A2E92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После вывоза наносов завершающую уборку оставшихся загрязнений производят подметально-уборочной машиной.</w:t>
      </w:r>
    </w:p>
    <w:p w:rsidR="00DC3BE5" w:rsidRDefault="00DC3BE5" w:rsidP="009A2E92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Основной задачей зимней уборки улиц является обеспечение безопасности участников дорожного движения. Дорожно-эксплуатационные организации в 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работ. Для установления сроков удаления снега с дорог, режимов проведения работ по борьбе с гололедом и скользкостью улицы города,  их разделяют на три категории.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Технологией зимней уборки дорог предусматриваются следующие основные виды работ: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очистка дорог от снежно-ледяных образований путем своевременного удаления свежевыпавшего, а также уплотненного снега,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удаление снежно-ледяных образований,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устранение гололеда и скользкости. </w:t>
      </w:r>
    </w:p>
    <w:p w:rsidR="00EE698A" w:rsidRPr="00E46712" w:rsidRDefault="00EE698A" w:rsidP="009A2E92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пешеходовнезависимо от погодных условий.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Организации, отвечающие за уборку  территорий, в срок до 1 октября текущего года осуществляют: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мероприятия по подготовке уборочной техники к работе в зимний период;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завоз, заготовку и складирование необходимого количества противогололедных материалов.</w:t>
      </w:r>
    </w:p>
    <w:p w:rsidR="00EE698A" w:rsidRPr="00E46712" w:rsidRDefault="00EE698A" w:rsidP="009A2E92">
      <w:pPr>
        <w:shd w:val="clear" w:color="auto" w:fill="FFFFFF"/>
        <w:tabs>
          <w:tab w:val="left" w:pos="5914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>В качестве противогололедных материалов могут быть использованы песок, высевки каменных материалов, мелкий гравий и другие материалы с фракцией не более 6 мм.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Очистка дорог от снежно-ледяных образований включает в себя следующие операции: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снегоочистку;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скалывание уплотненного снега, снежно-ледяного наката и льда; </w:t>
      </w:r>
    </w:p>
    <w:p w:rsidR="00EE698A" w:rsidRPr="00E46712" w:rsidRDefault="00EE698A" w:rsidP="009A2E92">
      <w:pPr>
        <w:shd w:val="clear" w:color="auto" w:fill="FFFFFF"/>
        <w:tabs>
          <w:tab w:val="left" w:pos="786"/>
          <w:tab w:val="left" w:pos="9353"/>
        </w:tabs>
        <w:ind w:left="142" w:right="-3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разгребание валов снега на перекрестках, остановках, подъездах к зданиям и въездах во дворы;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устранение гололеда и скользкости;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удаление снега.</w:t>
      </w:r>
    </w:p>
    <w:p w:rsidR="00EE698A" w:rsidRPr="00E46712" w:rsidRDefault="00EE698A" w:rsidP="009A2E92">
      <w:pPr>
        <w:shd w:val="clear" w:color="auto" w:fill="FFFFFF"/>
        <w:ind w:right="-1"/>
        <w:jc w:val="center"/>
        <w:rPr>
          <w:iCs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Очистка дорожных покрытий от снега производится путем сгребания и сметания снега плужно-щеточными снегоочистителями и иной специализированной техникой. Работу снегоочистителей необходимо начинать с улиц с наиболее интенсивным движением транспорта.</w:t>
      </w:r>
    </w:p>
    <w:p w:rsidR="00EE698A" w:rsidRPr="00E46712" w:rsidRDefault="00EE698A" w:rsidP="009A2E92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Срок окончания работ по сгребанию и сметанию снега должен соответствовать накоплению на дорожном покрытии допустимого количества снега.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Не допускается: перемещение на проезжую часть  улиц и проездов, газонов и тротуаров снега, счищаемого с внутриквартальных проездов, дворовых территорий, территорий организаций, строительных площадок, торговых объектов и других территорий.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Посыпку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Для обеспечения нормальных условий работы транспорта и движения пе</w:t>
      </w:r>
      <w:r w:rsidRPr="00E46712">
        <w:rPr>
          <w:b w:val="0"/>
          <w:bCs w:val="0"/>
          <w:sz w:val="24"/>
          <w:szCs w:val="24"/>
        </w:rPr>
        <w:softHyphen/>
        <w:t>шеходов организации, ответственные за содержание дорог и тротуаров, должны своевременно при</w:t>
      </w:r>
      <w:r w:rsidRPr="00E46712">
        <w:rPr>
          <w:b w:val="0"/>
          <w:bCs w:val="0"/>
          <w:sz w:val="24"/>
          <w:szCs w:val="24"/>
        </w:rPr>
        <w:softHyphen/>
        <w:t xml:space="preserve">ступать к их расчистке.  При возникновении наледи (гололеда) производится посыпка фрикционными материалами и противогололедными средствами. 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Очистка крыш от снега и удаление наростов на карнизах, крышах и водосточных трубах должны производится систематически силами и средствами владельцев, арендаторов зданий и сооружений, организаций, обслуживающих жилой фонд.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Сброшенный с крыш снег должен быть немедленно вывезен.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Для складирования безвывозным способом используются свободные территории, прилегающие к убираемым улицам. На улицах шириной до 20 м при движении транспорта с небольшой интенсивностью, снег складируется в валах в придорожной полосе дороги до конца зимнего сезона. Работы при складировании снега состоят, в основном,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Вывозной способ состоит в погрузке снега из валов и куч в транспортные средства для вывоза его на места складирования.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уборке дорог в парках, скверах,  и других зеленых зонах; проездов, дворовых территорий допускается временное складирование снега, в местах, не препятствующих свободному проезду автотранспорта и движению пешеходов, при условии со</w:t>
      </w:r>
      <w:r w:rsidRPr="00E46712">
        <w:rPr>
          <w:b w:val="0"/>
          <w:bCs w:val="0"/>
          <w:sz w:val="24"/>
          <w:szCs w:val="24"/>
        </w:rPr>
        <w:softHyphen/>
        <w:t xml:space="preserve">хранности зеленых насаждений и обеспечении оттока талых вод. 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Устройство неконтролируемых снежных свалок запрещено.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Вывоз снега следует разрешать только на специально отведенные места отвала.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Места временного складирования снега после снеготаяния должны быть очищены от </w:t>
      </w:r>
      <w:r w:rsidRPr="00E46712">
        <w:rPr>
          <w:b w:val="0"/>
          <w:bCs w:val="0"/>
          <w:sz w:val="24"/>
          <w:szCs w:val="24"/>
        </w:rPr>
        <w:lastRenderedPageBreak/>
        <w:t>мусора и благоустроены.</w:t>
      </w:r>
    </w:p>
    <w:p w:rsidR="00EE698A" w:rsidRPr="00E46712" w:rsidRDefault="00EE698A" w:rsidP="009A2E92">
      <w:pPr>
        <w:shd w:val="clear" w:color="auto" w:fill="FFFFFF"/>
        <w:ind w:right="284" w:firstLine="567"/>
        <w:rPr>
          <w:iCs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Крышки водопроводных, канализационных, пожарных, дождевых и других колодцев должны быть очищены от снега и льда.</w:t>
      </w:r>
    </w:p>
    <w:p w:rsidR="00EE698A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Посыпка тротуаров, пешеходных дорожек, мостов, подъемов, спусков и других мест производится систематически на весь период гололеда силами дорожно-эксплуатационных организаций, юридическими и физическими лицами, указанными в пункте 2.1. настоящих Правил.</w:t>
      </w:r>
    </w:p>
    <w:p w:rsidR="00DC3BE5" w:rsidRPr="00E46712" w:rsidRDefault="00DC3BE5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DC3BE5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12. Организации стоков ливневых вод на терр</w:t>
      </w:r>
      <w:r w:rsidR="00DC3BE5">
        <w:rPr>
          <w:iCs/>
          <w:sz w:val="24"/>
          <w:szCs w:val="24"/>
          <w:lang w:eastAsia="en-US"/>
        </w:rPr>
        <w:t xml:space="preserve">итории </w:t>
      </w:r>
    </w:p>
    <w:p w:rsidR="00EE698A" w:rsidRPr="00E46712" w:rsidRDefault="00DC3BE5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Куземского </w:t>
      </w:r>
      <w:r w:rsidR="008236E6">
        <w:rPr>
          <w:iCs/>
          <w:sz w:val="24"/>
          <w:szCs w:val="24"/>
          <w:lang w:eastAsia="en-US"/>
        </w:rPr>
        <w:t xml:space="preserve"> сельского 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отмостки обычно выполняет тротуар с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EE698A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C3BE5" w:rsidRPr="00E46712" w:rsidRDefault="00DC3BE5" w:rsidP="009A2E92">
      <w:pPr>
        <w:ind w:firstLine="567"/>
        <w:jc w:val="both"/>
        <w:rPr>
          <w:b w:val="0"/>
          <w:sz w:val="24"/>
          <w:szCs w:val="24"/>
        </w:rPr>
      </w:pPr>
    </w:p>
    <w:p w:rsidR="00DC3BE5" w:rsidRDefault="00EE698A" w:rsidP="009A2E92">
      <w:pPr>
        <w:jc w:val="center"/>
        <w:rPr>
          <w:sz w:val="24"/>
          <w:szCs w:val="24"/>
        </w:rPr>
      </w:pPr>
      <w:r w:rsidRPr="00E46712">
        <w:rPr>
          <w:sz w:val="24"/>
          <w:szCs w:val="24"/>
        </w:rPr>
        <w:lastRenderedPageBreak/>
        <w:t>Раздел 13. Порядок проведения земляных р</w:t>
      </w:r>
      <w:r w:rsidR="008236E6">
        <w:rPr>
          <w:sz w:val="24"/>
          <w:szCs w:val="24"/>
        </w:rPr>
        <w:t>абот</w:t>
      </w:r>
      <w:r w:rsidR="00DC3BE5">
        <w:rPr>
          <w:sz w:val="24"/>
          <w:szCs w:val="24"/>
        </w:rPr>
        <w:t xml:space="preserve"> на территории </w:t>
      </w:r>
    </w:p>
    <w:p w:rsidR="00DC3BE5" w:rsidRPr="00E46712" w:rsidRDefault="00DC3BE5" w:rsidP="00A36792">
      <w:pPr>
        <w:jc w:val="center"/>
        <w:rPr>
          <w:sz w:val="24"/>
          <w:szCs w:val="24"/>
        </w:rPr>
      </w:pPr>
      <w:r>
        <w:rPr>
          <w:sz w:val="24"/>
          <w:szCs w:val="24"/>
        </w:rPr>
        <w:t>Куземского</w:t>
      </w:r>
      <w:r w:rsidR="008236E6">
        <w:rPr>
          <w:sz w:val="24"/>
          <w:szCs w:val="24"/>
        </w:rPr>
        <w:t xml:space="preserve"> сельского </w:t>
      </w:r>
      <w:r w:rsidR="00EE698A" w:rsidRPr="00E46712">
        <w:rPr>
          <w:sz w:val="24"/>
          <w:szCs w:val="24"/>
        </w:rPr>
        <w:t xml:space="preserve"> поселения</w:t>
      </w:r>
    </w:p>
    <w:p w:rsidR="00EE698A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Работы, связанные с разрытием грунта или вскрытием дорожных покрытий (прокладка, ремонт или реконструкция  подземных коммуникаций, ликвидация аварий, забивка свай и шпунта, планировка грунта, буровые работы) следует производить только при наличии  письменного ордера на проведение земляных работ, выданного админист</w:t>
      </w:r>
      <w:r w:rsidR="00DC3BE5">
        <w:rPr>
          <w:b w:val="0"/>
          <w:sz w:val="24"/>
          <w:szCs w:val="24"/>
        </w:rPr>
        <w:t>рацией Куземского</w:t>
      </w:r>
      <w:r w:rsidR="008236E6">
        <w:rPr>
          <w:b w:val="0"/>
          <w:sz w:val="24"/>
          <w:szCs w:val="24"/>
        </w:rPr>
        <w:t xml:space="preserve"> сельского </w:t>
      </w:r>
      <w:r w:rsidR="00775A71">
        <w:rPr>
          <w:b w:val="0"/>
          <w:sz w:val="24"/>
          <w:szCs w:val="24"/>
        </w:rPr>
        <w:t xml:space="preserve"> поселения</w:t>
      </w:r>
      <w:r w:rsidRPr="00E46712">
        <w:rPr>
          <w:b w:val="0"/>
          <w:sz w:val="24"/>
          <w:szCs w:val="24"/>
        </w:rPr>
        <w:t>.</w:t>
      </w:r>
    </w:p>
    <w:p w:rsidR="00DC3BE5" w:rsidRDefault="00DC3BE5" w:rsidP="009A2E92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Проведение земляных работ производится в соответствии с действующим законодательством и нормативно – правовыми актами, утверждёнными Администрацией Куземского сельского поселения</w:t>
      </w:r>
    </w:p>
    <w:p w:rsidR="00EE698A" w:rsidRPr="00B51A4F" w:rsidRDefault="00EE698A" w:rsidP="00A36792">
      <w:pPr>
        <w:widowControl/>
        <w:suppressAutoHyphens w:val="0"/>
        <w:autoSpaceDN w:val="0"/>
        <w:adjustRightInd w:val="0"/>
        <w:jc w:val="both"/>
        <w:rPr>
          <w:bCs w:val="0"/>
          <w:color w:val="FF0000"/>
          <w:sz w:val="24"/>
          <w:szCs w:val="24"/>
          <w:lang w:eastAsia="en-US"/>
        </w:rPr>
      </w:pPr>
    </w:p>
    <w:p w:rsidR="00B02AAB" w:rsidRDefault="00B02AAB" w:rsidP="009A2E92">
      <w:pPr>
        <w:widowControl/>
        <w:suppressAutoHyphens w:val="0"/>
        <w:autoSpaceDN w:val="0"/>
        <w:adjustRightInd w:val="0"/>
        <w:ind w:firstLine="142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Раздел 14</w:t>
      </w:r>
      <w:r w:rsidR="00EE698A" w:rsidRPr="00E46712">
        <w:rPr>
          <w:iCs/>
          <w:sz w:val="24"/>
          <w:szCs w:val="24"/>
          <w:lang w:eastAsia="en-US"/>
        </w:rPr>
        <w:t>. Праздничное оформление терр</w:t>
      </w:r>
      <w:r w:rsidR="004C47E4">
        <w:rPr>
          <w:iCs/>
          <w:sz w:val="24"/>
          <w:szCs w:val="24"/>
          <w:lang w:eastAsia="en-US"/>
        </w:rPr>
        <w:t xml:space="preserve">итории </w:t>
      </w:r>
    </w:p>
    <w:p w:rsidR="00EE698A" w:rsidRPr="00E46712" w:rsidRDefault="004C47E4" w:rsidP="009A2E92">
      <w:pPr>
        <w:widowControl/>
        <w:suppressAutoHyphens w:val="0"/>
        <w:autoSpaceDN w:val="0"/>
        <w:adjustRightInd w:val="0"/>
        <w:ind w:firstLine="142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Куземского </w:t>
      </w:r>
      <w:r w:rsidR="00DE7BBE">
        <w:rPr>
          <w:iCs/>
          <w:sz w:val="24"/>
          <w:szCs w:val="24"/>
          <w:lang w:eastAsia="en-US"/>
        </w:rPr>
        <w:t xml:space="preserve"> сельского 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Концепция праздничного оформления терр</w:t>
      </w:r>
      <w:r w:rsidR="00B02AAB">
        <w:rPr>
          <w:b w:val="0"/>
          <w:bCs w:val="0"/>
          <w:sz w:val="24"/>
          <w:szCs w:val="24"/>
          <w:lang w:eastAsia="en-US"/>
        </w:rPr>
        <w:t>итории Куземского</w:t>
      </w:r>
      <w:r w:rsidR="00DE7BB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определяется программой мероприятий и схемой размещения объектов и элементов праздничного оформления, утверждаемых Админист</w:t>
      </w:r>
      <w:r w:rsidR="00B02AAB">
        <w:rPr>
          <w:b w:val="0"/>
          <w:bCs w:val="0"/>
          <w:sz w:val="24"/>
          <w:szCs w:val="24"/>
          <w:lang w:eastAsia="en-US"/>
        </w:rPr>
        <w:t>рацией Куземского</w:t>
      </w:r>
      <w:r w:rsidR="00DE7BB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 Предложения по оформлению объектов культурного наследия, зданий и сооружений, расположенных в объединенной зоне охраны, подлежат согласованию с Управление по охране объектов культурного наследия Республики Карелия.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Оформление зданий, сооружений осуществляется их владельцами в рамках концепции праздничного оформления терр</w:t>
      </w:r>
      <w:r w:rsidR="00B02AAB">
        <w:rPr>
          <w:b w:val="0"/>
          <w:bCs w:val="0"/>
          <w:sz w:val="24"/>
          <w:szCs w:val="24"/>
          <w:lang w:eastAsia="en-US"/>
        </w:rPr>
        <w:t>итории Куземского</w:t>
      </w:r>
      <w:r w:rsidR="00DE7BB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Работы, связа</w:t>
      </w:r>
      <w:r w:rsidR="00B02AAB">
        <w:rPr>
          <w:b w:val="0"/>
          <w:bCs w:val="0"/>
          <w:sz w:val="24"/>
          <w:szCs w:val="24"/>
          <w:lang w:eastAsia="en-US"/>
        </w:rPr>
        <w:t>нные с проведением общесельских</w:t>
      </w:r>
      <w:r w:rsidRPr="00E46712">
        <w:rPr>
          <w:b w:val="0"/>
          <w:bCs w:val="0"/>
          <w:sz w:val="24"/>
          <w:szCs w:val="24"/>
          <w:lang w:eastAsia="en-US"/>
        </w:rPr>
        <w:t xml:space="preserve"> торжественных и праздничных мероприятий, осуществляются организациям</w:t>
      </w:r>
      <w:r w:rsidR="00B02AAB">
        <w:rPr>
          <w:b w:val="0"/>
          <w:bCs w:val="0"/>
          <w:sz w:val="24"/>
          <w:szCs w:val="24"/>
          <w:lang w:eastAsia="en-US"/>
        </w:rPr>
        <w:t>и</w:t>
      </w:r>
      <w:r w:rsidRPr="00E46712">
        <w:rPr>
          <w:b w:val="0"/>
          <w:bCs w:val="0"/>
          <w:sz w:val="24"/>
          <w:szCs w:val="24"/>
          <w:lang w:eastAsia="en-US"/>
        </w:rPr>
        <w:t xml:space="preserve"> самостоятельно за счет собственных средств, а также по договорам с Админист</w:t>
      </w:r>
      <w:r w:rsidR="00B02AAB">
        <w:rPr>
          <w:b w:val="0"/>
          <w:bCs w:val="0"/>
          <w:sz w:val="24"/>
          <w:szCs w:val="24"/>
          <w:lang w:eastAsia="en-US"/>
        </w:rPr>
        <w:t>рацией Куземского</w:t>
      </w:r>
      <w:r w:rsidR="00DE7BB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в пределах средств, предусмотренных на эти цели в бюджете</w:t>
      </w:r>
      <w:r w:rsidR="00B02AAB">
        <w:rPr>
          <w:b w:val="0"/>
          <w:bCs w:val="0"/>
          <w:sz w:val="24"/>
          <w:szCs w:val="24"/>
          <w:lang w:eastAsia="en-US"/>
        </w:rPr>
        <w:t xml:space="preserve"> Куземского</w:t>
      </w:r>
      <w:r w:rsidR="00DE7BBE">
        <w:rPr>
          <w:b w:val="0"/>
          <w:bCs w:val="0"/>
          <w:sz w:val="24"/>
          <w:szCs w:val="24"/>
          <w:lang w:eastAsia="en-US"/>
        </w:rPr>
        <w:t xml:space="preserve"> сельского 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Праздничное оформление включает: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proofErr w:type="gramEnd"/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02AAB" w:rsidRPr="00E46712" w:rsidRDefault="00B02AAB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02AAB" w:rsidRDefault="00B02AAB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Раздел 15</w:t>
      </w:r>
      <w:r w:rsidR="00EE698A" w:rsidRPr="00E46712">
        <w:rPr>
          <w:bCs w:val="0"/>
          <w:sz w:val="24"/>
          <w:szCs w:val="24"/>
          <w:lang w:eastAsia="en-US"/>
        </w:rPr>
        <w:t xml:space="preserve">. Порядок участия граждан и организаций </w:t>
      </w:r>
    </w:p>
    <w:p w:rsidR="00B02AAB" w:rsidRDefault="00EE698A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  <w:r w:rsidRPr="00E46712">
        <w:rPr>
          <w:bCs w:val="0"/>
          <w:sz w:val="24"/>
          <w:szCs w:val="24"/>
          <w:lang w:eastAsia="en-US"/>
        </w:rPr>
        <w:t>в реализации мероприятий по благоустройству террито</w:t>
      </w:r>
      <w:r w:rsidR="00B02AAB">
        <w:rPr>
          <w:bCs w:val="0"/>
          <w:sz w:val="24"/>
          <w:szCs w:val="24"/>
          <w:lang w:eastAsia="en-US"/>
        </w:rPr>
        <w:t xml:space="preserve">рии </w:t>
      </w:r>
    </w:p>
    <w:p w:rsidR="00EE698A" w:rsidRDefault="00B02AAB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Куземского</w:t>
      </w:r>
      <w:r w:rsidR="00DE7BBE">
        <w:rPr>
          <w:bCs w:val="0"/>
          <w:sz w:val="24"/>
          <w:szCs w:val="24"/>
          <w:lang w:eastAsia="en-US"/>
        </w:rPr>
        <w:t xml:space="preserve"> сельского</w:t>
      </w:r>
      <w:r w:rsidR="00EE698A" w:rsidRPr="00E46712">
        <w:rPr>
          <w:bCs w:val="0"/>
          <w:sz w:val="24"/>
          <w:szCs w:val="24"/>
          <w:lang w:eastAsia="en-US"/>
        </w:rPr>
        <w:t xml:space="preserve"> поселения</w:t>
      </w:r>
    </w:p>
    <w:p w:rsidR="00135A48" w:rsidRPr="00E46712" w:rsidRDefault="00135A48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</w:p>
    <w:p w:rsidR="00EE698A" w:rsidRPr="00B02AAB" w:rsidRDefault="00B02AAB" w:rsidP="009A2E92">
      <w:pPr>
        <w:widowControl/>
        <w:suppressAutoHyphens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 w:rsidRPr="00B02AAB">
        <w:rPr>
          <w:bCs w:val="0"/>
          <w:sz w:val="24"/>
          <w:szCs w:val="24"/>
          <w:lang w:eastAsia="en-US"/>
        </w:rPr>
        <w:t>15.1</w:t>
      </w:r>
      <w:r w:rsidR="00EE698A" w:rsidRPr="00B02AAB">
        <w:rPr>
          <w:bCs w:val="0"/>
          <w:sz w:val="24"/>
          <w:szCs w:val="24"/>
          <w:lang w:eastAsia="en-US"/>
        </w:rPr>
        <w:t>Формами общественного участия граждан и организаций в процессе благоустройства территории являются:</w:t>
      </w:r>
    </w:p>
    <w:p w:rsidR="00EE698A" w:rsidRPr="00E46712" w:rsidRDefault="00B02AAB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- публично</w:t>
      </w:r>
      <w:r w:rsidR="00EE698A" w:rsidRPr="00E46712">
        <w:rPr>
          <w:b w:val="0"/>
          <w:bCs w:val="0"/>
          <w:sz w:val="24"/>
          <w:szCs w:val="24"/>
          <w:lang w:eastAsia="en-US"/>
        </w:rPr>
        <w:t xml:space="preserve">е </w:t>
      </w:r>
      <w:r>
        <w:rPr>
          <w:b w:val="0"/>
          <w:bCs w:val="0"/>
          <w:sz w:val="24"/>
          <w:szCs w:val="24"/>
          <w:lang w:eastAsia="en-US"/>
        </w:rPr>
        <w:t>обсуждение</w:t>
      </w:r>
      <w:r w:rsidR="00EE698A" w:rsidRPr="00E46712">
        <w:rPr>
          <w:b w:val="0"/>
          <w:bCs w:val="0"/>
          <w:sz w:val="24"/>
          <w:szCs w:val="24"/>
          <w:lang w:eastAsia="en-US"/>
        </w:rPr>
        <w:t xml:space="preserve"> по проекту Правил благоустройства;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направление предложений по проекту Правил благоустройства </w:t>
      </w:r>
      <w:r w:rsidR="00B02AAB">
        <w:rPr>
          <w:b w:val="0"/>
          <w:bCs w:val="0"/>
          <w:sz w:val="24"/>
          <w:szCs w:val="24"/>
          <w:lang w:eastAsia="en-US"/>
        </w:rPr>
        <w:t xml:space="preserve">в </w:t>
      </w:r>
      <w:r w:rsidRPr="00E46712">
        <w:rPr>
          <w:b w:val="0"/>
          <w:bCs w:val="0"/>
          <w:sz w:val="24"/>
          <w:szCs w:val="24"/>
          <w:lang w:eastAsia="en-US"/>
        </w:rPr>
        <w:t>админис</w:t>
      </w:r>
      <w:r w:rsidR="00B02AAB">
        <w:rPr>
          <w:b w:val="0"/>
          <w:bCs w:val="0"/>
          <w:sz w:val="24"/>
          <w:szCs w:val="24"/>
          <w:lang w:eastAsia="en-US"/>
        </w:rPr>
        <w:t>трацию Куземского</w:t>
      </w:r>
      <w:r w:rsidR="00474322">
        <w:rPr>
          <w:b w:val="0"/>
          <w:bCs w:val="0"/>
          <w:sz w:val="24"/>
          <w:szCs w:val="24"/>
          <w:lang w:eastAsia="en-US"/>
        </w:rPr>
        <w:t xml:space="preserve"> сельского 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контроль за процессом реализации Правил благоустройства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контроль за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для проведения регулярной оценки эксплуатации территории).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Для обеспечения участия граждан и организаций в процессе принятия решений и реализации Правил благоустройства админис</w:t>
      </w:r>
      <w:r w:rsidR="00B71A22">
        <w:rPr>
          <w:b w:val="0"/>
          <w:bCs w:val="0"/>
          <w:sz w:val="24"/>
          <w:szCs w:val="24"/>
          <w:lang w:eastAsia="en-US"/>
        </w:rPr>
        <w:t>трации Куземского</w:t>
      </w:r>
      <w:r w:rsidR="00474322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осуществляются следующие мероприятия: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lastRenderedPageBreak/>
        <w:t>- совместное определение целей и задач по развитию территории, инвентаризация проблем и потенциалов среды;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в выборе типов покрытий, с учетом функционального зонирования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озеленения;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освещения и осветительного оборудования;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Для информирования общественности администра</w:t>
      </w:r>
      <w:r w:rsidR="00B02AAB">
        <w:rPr>
          <w:b w:val="0"/>
          <w:bCs w:val="0"/>
          <w:sz w:val="24"/>
          <w:szCs w:val="24"/>
          <w:lang w:eastAsia="en-US"/>
        </w:rPr>
        <w:t>цией Куземского</w:t>
      </w:r>
      <w:r w:rsidR="00474322">
        <w:rPr>
          <w:b w:val="0"/>
          <w:bCs w:val="0"/>
          <w:sz w:val="24"/>
          <w:szCs w:val="24"/>
          <w:lang w:eastAsia="en-US"/>
        </w:rPr>
        <w:t xml:space="preserve"> сельского 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применяются следующие формы (одна или несколько):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работа с СМИ, охватывающими широкий круг людей разных возрастных групп и потенциальные аудитории проекта;</w:t>
      </w:r>
    </w:p>
    <w:p w:rsidR="00EE698A" w:rsidRPr="00E46712" w:rsidRDefault="00B02AAB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>
        <w:rPr>
          <w:b w:val="0"/>
          <w:bCs w:val="0"/>
          <w:sz w:val="24"/>
          <w:szCs w:val="24"/>
          <w:lang w:eastAsia="en-US"/>
        </w:rPr>
        <w:t>-в</w:t>
      </w:r>
      <w:r w:rsidR="00EE698A" w:rsidRPr="00E46712">
        <w:rPr>
          <w:b w:val="0"/>
          <w:bCs w:val="0"/>
          <w:sz w:val="24"/>
          <w:szCs w:val="24"/>
          <w:lang w:eastAsia="en-US"/>
        </w:rPr>
        <w:t>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индивидуальные приглашения участников встречи лично, по электронной почте или по телефону;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использование социальных сетей и интернет-ресурсов для обеспечения донесения информации до различных сообществ;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Механизмами общественного участия являются: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- использование таких инструментов, как: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</w:t>
      </w:r>
      <w:r w:rsidRPr="00E46712">
        <w:rPr>
          <w:b w:val="0"/>
          <w:bCs w:val="0"/>
          <w:sz w:val="24"/>
          <w:szCs w:val="24"/>
          <w:lang w:eastAsia="en-US"/>
        </w:rPr>
        <w:lastRenderedPageBreak/>
        <w:t>участии опытного модератора, имеющего нейтральную позицию по отношению ко всем участникам проектного процесса.</w:t>
      </w: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По итогам встреч и любых других форматов общественных обсуждений должен быть сформирован отчет, который размещается на официальном</w:t>
      </w:r>
      <w:r w:rsidR="00135A48">
        <w:rPr>
          <w:b w:val="0"/>
          <w:bCs w:val="0"/>
          <w:sz w:val="24"/>
          <w:szCs w:val="24"/>
          <w:lang w:eastAsia="en-US"/>
        </w:rPr>
        <w:t xml:space="preserve"> сайте Куземского </w:t>
      </w:r>
      <w:r w:rsidR="001A156E">
        <w:rPr>
          <w:b w:val="0"/>
          <w:bCs w:val="0"/>
          <w:sz w:val="24"/>
          <w:szCs w:val="24"/>
          <w:lang w:eastAsia="en-US"/>
        </w:rPr>
        <w:t xml:space="preserve">сельского 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</w:t>
      </w:r>
    </w:p>
    <w:p w:rsidR="00C04B11" w:rsidRPr="00E46712" w:rsidRDefault="00C04B1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135A48" w:rsidRPr="00A36792" w:rsidRDefault="00B02AAB" w:rsidP="00A36792">
      <w:pPr>
        <w:widowControl/>
        <w:suppressAutoHyphens w:val="0"/>
        <w:autoSpaceDN w:val="0"/>
        <w:adjustRightInd w:val="0"/>
        <w:jc w:val="center"/>
        <w:outlineLvl w:val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Раздел 15.2</w:t>
      </w:r>
      <w:r w:rsidR="00EE698A" w:rsidRPr="00E46712">
        <w:rPr>
          <w:bCs w:val="0"/>
          <w:sz w:val="24"/>
          <w:szCs w:val="24"/>
          <w:lang w:eastAsia="en-US"/>
        </w:rPr>
        <w:t xml:space="preserve">. </w:t>
      </w:r>
      <w:r w:rsidR="00135A48">
        <w:rPr>
          <w:bCs w:val="0"/>
          <w:sz w:val="24"/>
          <w:szCs w:val="24"/>
          <w:lang w:eastAsia="en-US"/>
        </w:rPr>
        <w:t>Физические и юридические лица участвуют в благоустройстве прилегающих территорий, исходя из следующих параметров:</w:t>
      </w:r>
    </w:p>
    <w:p w:rsidR="00135A48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</w:t>
      </w:r>
      <w:r w:rsidR="00C04B11">
        <w:rPr>
          <w:b w:val="0"/>
          <w:bCs w:val="0"/>
          <w:sz w:val="24"/>
          <w:szCs w:val="24"/>
          <w:lang w:eastAsia="en-US"/>
        </w:rPr>
        <w:t xml:space="preserve">- 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135A48">
        <w:rPr>
          <w:b w:val="0"/>
          <w:bCs w:val="0"/>
          <w:sz w:val="24"/>
          <w:szCs w:val="24"/>
          <w:lang w:eastAsia="en-US"/>
        </w:rPr>
        <w:t xml:space="preserve">бытового </w:t>
      </w:r>
      <w:r>
        <w:rPr>
          <w:b w:val="0"/>
          <w:bCs w:val="0"/>
          <w:sz w:val="24"/>
          <w:szCs w:val="24"/>
          <w:lang w:eastAsia="en-US"/>
        </w:rPr>
        <w:t>обслуживания и услуг (киосков, торговых остановочных комплексов, павильонов, автомоек и др.) расположенных:</w:t>
      </w: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- на жилых территориях –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- на территории общего пользования – 10 метров по периметру;</w:t>
      </w: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- на производственных территориях – 10 метров по периметру;</w:t>
      </w: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-на посадочных площадках общественного транспорта – 5 метров по периметру, а также 0,5 метра лотка дороги;</w:t>
      </w: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-на прочих территориях – 10 метров по периметру;</w:t>
      </w: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Для индивидуальных жилых домов – 10 метровпо периметру усадьбы, а состороны въезда (входа) – до проезжей части дороги;</w:t>
      </w:r>
    </w:p>
    <w:p w:rsidR="00D272CC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Для многоквартирных домов – 10 метров (за исключением нежилых помещений в многоквартирных домах)</w:t>
      </w:r>
    </w:p>
    <w:p w:rsidR="002D660A" w:rsidRDefault="002D660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 При наличии в этой зоне дороги, за исключением дворовыз проездов, территория определяется до края проезжей части</w:t>
      </w:r>
      <w:r w:rsidR="00FC41B6">
        <w:rPr>
          <w:b w:val="0"/>
          <w:bCs w:val="0"/>
          <w:sz w:val="24"/>
          <w:szCs w:val="24"/>
          <w:lang w:eastAsia="en-US"/>
        </w:rPr>
        <w:t xml:space="preserve"> дороги</w:t>
      </w:r>
      <w:r>
        <w:rPr>
          <w:b w:val="0"/>
          <w:bCs w:val="0"/>
          <w:sz w:val="24"/>
          <w:szCs w:val="24"/>
          <w:lang w:eastAsia="en-US"/>
        </w:rPr>
        <w:t>.</w:t>
      </w:r>
    </w:p>
    <w:p w:rsidR="00FC41B6" w:rsidRDefault="00FC41B6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 Для нежилых помещений многоквартирного дома не относящихся к общему имуществу, в том числе встроенных и пристроенных нежилых помещений – 10 метров:</w:t>
      </w:r>
    </w:p>
    <w:p w:rsidR="00FC41B6" w:rsidRDefault="00FC41B6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- в длину – по длине занимаемых нежилых помещений;</w:t>
      </w:r>
    </w:p>
    <w:p w:rsidR="00FC41B6" w:rsidRDefault="00FC41B6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- по ширине:</w:t>
      </w:r>
    </w:p>
    <w:p w:rsidR="00FC41B6" w:rsidRDefault="00FC41B6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а) в случае размещения нежилого помещения с фасадной стороны здания – 7 метров, до края проезжей части дороги, за исключением дворовых территорий;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б) в иных случаях – при определении ширины прилегающей территории учитывается небходимость содержания и благоустройства территорий и объектов благоустройства, используемых собственниками нежилых помещений при осуществлении хозяйственной иной деятельности (дорожки, тротуары для входа в нежилое помещение и др. объекты)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Для нежилых зданий: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- по длине – на длину здания плюс половина санитарного разрыва с соседними зданиями, в случае отсутствия соседних зданий – 10 метров;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- по ширине – от фасада здания до края проезжей части дороги.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Для нежилых зданий </w:t>
      </w:r>
      <w:proofErr w:type="gramStart"/>
      <w:r>
        <w:rPr>
          <w:b w:val="0"/>
          <w:bCs w:val="0"/>
          <w:sz w:val="24"/>
          <w:szCs w:val="24"/>
          <w:lang w:eastAsia="en-US"/>
        </w:rPr>
        <w:t xml:space="preserve">( </w:t>
      </w:r>
      <w:proofErr w:type="gramEnd"/>
      <w:r>
        <w:rPr>
          <w:b w:val="0"/>
          <w:bCs w:val="0"/>
          <w:sz w:val="24"/>
          <w:szCs w:val="24"/>
          <w:lang w:eastAsia="en-US"/>
        </w:rPr>
        <w:t>комплекса зданий), имеющих ограждение, - 5 метров от ограждения по периметру.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Для автостоянок – 10 метров по периметру.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Для промышленных объектов – 15 метров от ограждения по периметру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Для строительных объектов – 15 метров от ограждения по периметру.</w:t>
      </w:r>
    </w:p>
    <w:p w:rsidR="0026069A" w:rsidRDefault="0026069A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Для отдельно стоящих тепловых, трансформаторных подстанций, зданий и сооружений инженерно-технического</w:t>
      </w:r>
      <w:r w:rsidR="00651882">
        <w:rPr>
          <w:b w:val="0"/>
          <w:bCs w:val="0"/>
          <w:sz w:val="24"/>
          <w:szCs w:val="24"/>
          <w:lang w:eastAsia="en-US"/>
        </w:rPr>
        <w:t xml:space="preserve"> назначения на территориях общего пользования – 5 метров по периметру.</w:t>
      </w: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lastRenderedPageBreak/>
        <w:t xml:space="preserve">            Для автозаправочных станций (АЗС) – 25 метров по периметру и подъезды к объектам.</w:t>
      </w: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     </w:t>
      </w: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Для иных территорий:</w:t>
      </w: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- автомобильных дорог – 15 метров от края проезжей части;</w:t>
      </w: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</w:t>
      </w:r>
      <w:proofErr w:type="gramStart"/>
      <w:r>
        <w:rPr>
          <w:b w:val="0"/>
          <w:bCs w:val="0"/>
          <w:sz w:val="24"/>
          <w:szCs w:val="24"/>
          <w:lang w:eastAsia="en-US"/>
        </w:rPr>
        <w:t>- линии железнодорожного транспорта общего и промышленного назначения – в пределах полосы отвода (откосы выемок и насыпей.</w:t>
      </w:r>
      <w:proofErr w:type="gramEnd"/>
      <w:r>
        <w:rPr>
          <w:b w:val="0"/>
          <w:bCs w:val="0"/>
          <w:sz w:val="24"/>
          <w:szCs w:val="24"/>
          <w:lang w:eastAsia="en-US"/>
        </w:rPr>
        <w:t xml:space="preserve"> </w:t>
      </w:r>
      <w:proofErr w:type="gramStart"/>
      <w:r>
        <w:rPr>
          <w:b w:val="0"/>
          <w:bCs w:val="0"/>
          <w:sz w:val="24"/>
          <w:szCs w:val="24"/>
          <w:lang w:eastAsia="en-US"/>
        </w:rPr>
        <w:t>Переезды, переходы через пути);</w:t>
      </w:r>
      <w:proofErr w:type="gramEnd"/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- территорий, прилегающих к пешеходным переходам – 5 метров по периметру;</w:t>
      </w: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-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651882" w:rsidRDefault="00651882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- территории, прилегающих к рекламным конструкциям, - 5 метров по периметру (радиусу) основания</w:t>
      </w:r>
    </w:p>
    <w:p w:rsidR="00FC41B6" w:rsidRDefault="00FC41B6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</w:t>
      </w:r>
    </w:p>
    <w:p w:rsidR="00D272CC" w:rsidRPr="00135A48" w:rsidRDefault="00D272CC" w:rsidP="00D272CC">
      <w:pPr>
        <w:widowControl/>
        <w:suppressAutoHyphens w:val="0"/>
        <w:autoSpaceDN w:val="0"/>
        <w:adjustRightInd w:val="0"/>
        <w:outlineLvl w:val="0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</w:t>
      </w:r>
    </w:p>
    <w:p w:rsidR="00EE698A" w:rsidRPr="00E46712" w:rsidRDefault="00135A48" w:rsidP="009A2E92">
      <w:pPr>
        <w:widowControl/>
        <w:suppressAutoHyphens w:val="0"/>
        <w:autoSpaceDN w:val="0"/>
        <w:adjustRightInd w:val="0"/>
        <w:jc w:val="center"/>
        <w:outlineLvl w:val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Раздел 16. </w:t>
      </w:r>
      <w:r w:rsidR="00EE698A" w:rsidRPr="00E46712">
        <w:rPr>
          <w:bCs w:val="0"/>
          <w:sz w:val="24"/>
          <w:szCs w:val="24"/>
          <w:lang w:eastAsia="en-US"/>
        </w:rPr>
        <w:t>Обеспечение контроля над соблюдением настоящих Правил и ответственность за их нарушение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Контроль за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 соблюдением Правил благоустройства осуществляется админист</w:t>
      </w:r>
      <w:r w:rsidR="00135A48">
        <w:rPr>
          <w:b w:val="0"/>
          <w:bCs w:val="0"/>
          <w:sz w:val="24"/>
          <w:szCs w:val="24"/>
          <w:lang w:eastAsia="en-US"/>
        </w:rPr>
        <w:t>рацией Куземского</w:t>
      </w:r>
      <w:r w:rsidR="001A156E">
        <w:rPr>
          <w:b w:val="0"/>
          <w:bCs w:val="0"/>
          <w:sz w:val="24"/>
          <w:szCs w:val="24"/>
          <w:lang w:eastAsia="en-US"/>
        </w:rPr>
        <w:t xml:space="preserve"> сельского 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Физические и юридические лица, должностные лица обязаны обеспечить соблюдение требований по благоустройству территории города, установленных Правилами благоустройства.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 xml:space="preserve">Нарушение настоящих Правил влечет ответственность в соответствии с </w:t>
      </w:r>
      <w:hyperlink r:id="rId7" w:history="1">
        <w:r w:rsidRPr="00E46712">
          <w:rPr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E46712">
        <w:rPr>
          <w:b w:val="0"/>
          <w:bCs w:val="0"/>
          <w:sz w:val="24"/>
          <w:szCs w:val="24"/>
          <w:lang w:eastAsia="en-US"/>
        </w:rPr>
        <w:t xml:space="preserve"> Республики Карелия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8" w:history="1">
        <w:r w:rsidRPr="00E46712">
          <w:rPr>
            <w:b w:val="0"/>
            <w:bCs w:val="0"/>
            <w:sz w:val="24"/>
            <w:szCs w:val="24"/>
            <w:lang w:eastAsia="en-US"/>
          </w:rPr>
          <w:t>Кодексом</w:t>
        </w:r>
      </w:hyperlink>
      <w:r w:rsidRPr="00E46712">
        <w:rPr>
          <w:b w:val="0"/>
          <w:bCs w:val="0"/>
          <w:sz w:val="24"/>
          <w:szCs w:val="24"/>
          <w:lang w:eastAsia="en-US"/>
        </w:rPr>
        <w:t xml:space="preserve"> Российской Федерации об административных правонарушениях).</w:t>
      </w:r>
      <w:proofErr w:type="gramEnd"/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выявлении нарушения лицо, его выявившее составляет акт с фиксацией нарушений,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>, видеофиксации, предписание о необходимости устранения нарушений и устанавливает срок для его устранения. Предписание вручается лицу, допустившему нарушение, в случае невозможности вручения предписание отправляется заказным письмом.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В срок, установленный в предписании, лицо, допустившее нарушение правил благоустройства обязано сообщить о его устранении в админис</w:t>
      </w:r>
      <w:r w:rsidR="001A156E">
        <w:rPr>
          <w:b w:val="0"/>
          <w:bCs w:val="0"/>
          <w:sz w:val="24"/>
          <w:szCs w:val="24"/>
          <w:lang w:eastAsia="en-US"/>
        </w:rPr>
        <w:t xml:space="preserve">трацию Рабочеостровского сельского 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>, видеофиксации. Акт вручается лицу, допустившему нарушение, в случае невозможности вручения предписание отправляется заказным письмом.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является одним из механизмов общественного участия в благоустройстве.</w:t>
      </w: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, 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135A48">
        <w:rPr>
          <w:b w:val="0"/>
          <w:bCs w:val="0"/>
          <w:sz w:val="24"/>
          <w:szCs w:val="24"/>
          <w:lang w:eastAsia="en-US"/>
        </w:rPr>
        <w:t xml:space="preserve">администрацию Куземского сельского поселения.  </w:t>
      </w:r>
      <w:r w:rsidRPr="00E46712">
        <w:rPr>
          <w:b w:val="0"/>
          <w:bCs w:val="0"/>
          <w:sz w:val="24"/>
          <w:szCs w:val="24"/>
          <w:lang w:eastAsia="en-US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</w:t>
      </w:r>
      <w:r w:rsidRPr="00E46712">
        <w:rPr>
          <w:b w:val="0"/>
          <w:bCs w:val="0"/>
          <w:sz w:val="24"/>
          <w:szCs w:val="24"/>
          <w:lang w:eastAsia="en-US"/>
        </w:rPr>
        <w:lastRenderedPageBreak/>
        <w:t>информации и общественном контроле в области благоустройства, жилищных и коммунальных услуг.</w:t>
      </w:r>
    </w:p>
    <w:p w:rsidR="00371DAC" w:rsidRDefault="00371DAC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371DAC" w:rsidRPr="00A36792" w:rsidRDefault="00371DAC" w:rsidP="00A367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36A9">
        <w:rPr>
          <w:sz w:val="24"/>
          <w:szCs w:val="24"/>
        </w:rPr>
        <w:t xml:space="preserve">Раздел 17. Требования, регламентирующие порядок </w:t>
      </w:r>
      <w:r w:rsidRPr="007336A9">
        <w:rPr>
          <w:sz w:val="24"/>
          <w:szCs w:val="24"/>
          <w:lang w:eastAsia="en-US"/>
        </w:rPr>
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371DAC" w:rsidRPr="00371DAC" w:rsidRDefault="00371DAC" w:rsidP="00371DAC">
      <w:pPr>
        <w:autoSpaceDN w:val="0"/>
        <w:adjustRightInd w:val="0"/>
        <w:ind w:firstLine="539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Лица, ответственные за содержание соответствующей территории, рекомендуется:</w:t>
      </w:r>
    </w:p>
    <w:p w:rsidR="00371DAC" w:rsidRPr="00371DAC" w:rsidRDefault="00371DAC" w:rsidP="00371DAC">
      <w:pPr>
        <w:autoSpaceDN w:val="0"/>
        <w:adjustRightInd w:val="0"/>
        <w:ind w:firstLine="539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71DAC" w:rsidRPr="00371DAC" w:rsidRDefault="00371DAC" w:rsidP="00371DAC">
      <w:pPr>
        <w:autoSpaceDN w:val="0"/>
        <w:adjustRightInd w:val="0"/>
        <w:ind w:firstLine="539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71DAC" w:rsidRPr="00371DAC" w:rsidRDefault="00371DAC" w:rsidP="00371DAC">
      <w:pPr>
        <w:autoSpaceDN w:val="0"/>
        <w:adjustRightInd w:val="0"/>
        <w:ind w:firstLine="539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71DAC" w:rsidRPr="00371DAC" w:rsidRDefault="00371DAC" w:rsidP="00371DAC">
      <w:pPr>
        <w:autoSpaceDN w:val="0"/>
        <w:adjustRightInd w:val="0"/>
        <w:ind w:firstLine="539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- проводить своевременный ремонт ограждений зеленых насаждений.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Работы по реконструкции объектов, новые посадки деревьев и кустарников, цветочное оформление на прилегающих территориях, включая кварталы многоэтажной застройки, а также капитальный ремонт и реконструкцию объектов ландшафтной архитектуры на указанных территориях рекомендуется производить по проектам, согласованным с администрацией муниципального образования.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При обнаружении признаков повреждения деревьев лицам, ответственным за сохранность зеленых насаждений, рекомендуется поставить в известность администрацию муниципального образования для принятия необходимых мер.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>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обеспечивают участие жителей в подготовке и реализации проектов по благоустройству.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>Участниками деятельности по благоустройству выступают: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а) население муниципального образования, которое формирует запрос на благоустройство и принимает участие в оценке предлагаемых решений. </w:t>
      </w:r>
      <w:r w:rsidRPr="00B92D9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отдельных случаях жители муниципальных образований участвуют в выполнении работ.</w:t>
      </w: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Жители могут быть представлены общественными организациями и объединениями;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371DAC" w:rsidRPr="00367A40" w:rsidRDefault="00371DAC" w:rsidP="00371D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7A40">
        <w:rPr>
          <w:rFonts w:ascii="Times New Roman" w:hAnsi="Times New Roman" w:cs="Times New Roman"/>
          <w:bCs/>
          <w:sz w:val="24"/>
          <w:szCs w:val="24"/>
          <w:lang w:eastAsia="ar-SA"/>
        </w:rPr>
        <w:t>е) иные лица.</w:t>
      </w:r>
    </w:p>
    <w:p w:rsidR="00371DAC" w:rsidRPr="00371DAC" w:rsidRDefault="00371DAC" w:rsidP="00371DAC">
      <w:pPr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lastRenderedPageBreak/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371DAC" w:rsidRPr="00371DAC" w:rsidRDefault="00371DAC" w:rsidP="00371DAC">
      <w:pPr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t>Формы общественного участия граждан и организаций в процессе благоустройства территории:</w:t>
      </w:r>
    </w:p>
    <w:p w:rsidR="00371DAC" w:rsidRPr="00371DAC" w:rsidRDefault="00371DAC" w:rsidP="00371DAC">
      <w:pPr>
        <w:autoSpaceDN w:val="0"/>
        <w:adjustRightInd w:val="0"/>
        <w:ind w:left="540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t xml:space="preserve">- публичные слушания; </w:t>
      </w:r>
    </w:p>
    <w:p w:rsidR="00371DAC" w:rsidRPr="00371DAC" w:rsidRDefault="00371DAC" w:rsidP="00371DAC">
      <w:pPr>
        <w:autoSpaceDN w:val="0"/>
        <w:adjustRightInd w:val="0"/>
        <w:ind w:left="540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t>- общественные обсуждения;</w:t>
      </w:r>
    </w:p>
    <w:p w:rsidR="00371DAC" w:rsidRPr="00371DAC" w:rsidRDefault="00371DAC" w:rsidP="00371DAC">
      <w:pPr>
        <w:autoSpaceDN w:val="0"/>
        <w:adjustRightInd w:val="0"/>
        <w:ind w:left="540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t>- обсуждение проекта правил благоустройства в социальных сетях;</w:t>
      </w:r>
    </w:p>
    <w:p w:rsidR="00371DAC" w:rsidRPr="00371DAC" w:rsidRDefault="00371DAC" w:rsidP="00371DAC">
      <w:pPr>
        <w:autoSpaceDN w:val="0"/>
        <w:adjustRightInd w:val="0"/>
        <w:ind w:left="540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t>- направление предложений;</w:t>
      </w:r>
    </w:p>
    <w:p w:rsidR="00371DAC" w:rsidRPr="00371DAC" w:rsidRDefault="00371DAC" w:rsidP="00371DAC">
      <w:pPr>
        <w:tabs>
          <w:tab w:val="num" w:pos="540"/>
        </w:tabs>
        <w:autoSpaceDN w:val="0"/>
        <w:adjustRightInd w:val="0"/>
        <w:ind w:left="540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t xml:space="preserve">- общественный </w:t>
      </w:r>
      <w:proofErr w:type="gramStart"/>
      <w:r w:rsidRPr="00371DAC">
        <w:rPr>
          <w:b w:val="0"/>
          <w:sz w:val="24"/>
          <w:szCs w:val="24"/>
        </w:rPr>
        <w:t>контроль за</w:t>
      </w:r>
      <w:proofErr w:type="gramEnd"/>
      <w:r w:rsidRPr="00371DAC">
        <w:rPr>
          <w:b w:val="0"/>
          <w:sz w:val="24"/>
          <w:szCs w:val="24"/>
        </w:rPr>
        <w:t xml:space="preserve"> процессом реализации правил;</w:t>
      </w:r>
    </w:p>
    <w:p w:rsidR="00371DAC" w:rsidRPr="00371DAC" w:rsidRDefault="00371DAC" w:rsidP="00371DAC">
      <w:pPr>
        <w:tabs>
          <w:tab w:val="num" w:pos="540"/>
        </w:tabs>
        <w:autoSpaceDN w:val="0"/>
        <w:adjustRightInd w:val="0"/>
        <w:ind w:left="540"/>
        <w:jc w:val="both"/>
        <w:rPr>
          <w:b w:val="0"/>
          <w:sz w:val="24"/>
          <w:szCs w:val="24"/>
        </w:rPr>
      </w:pPr>
      <w:r w:rsidRPr="00371DAC">
        <w:rPr>
          <w:b w:val="0"/>
          <w:sz w:val="24"/>
          <w:szCs w:val="24"/>
        </w:rPr>
        <w:t xml:space="preserve">- общественный </w:t>
      </w:r>
      <w:proofErr w:type="gramStart"/>
      <w:r w:rsidRPr="00371DAC">
        <w:rPr>
          <w:b w:val="0"/>
          <w:sz w:val="24"/>
          <w:szCs w:val="24"/>
        </w:rPr>
        <w:t>контроль за</w:t>
      </w:r>
      <w:proofErr w:type="gramEnd"/>
      <w:r w:rsidRPr="00371DAC">
        <w:rPr>
          <w:b w:val="0"/>
          <w:sz w:val="24"/>
          <w:szCs w:val="24"/>
        </w:rPr>
        <w:t xml:space="preserve"> процессом эксплуатации территории.</w:t>
      </w:r>
    </w:p>
    <w:p w:rsidR="00371DAC" w:rsidRPr="00371DAC" w:rsidRDefault="00371DAC" w:rsidP="00371DAC">
      <w:pPr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371DAC">
        <w:rPr>
          <w:b w:val="0"/>
          <w:sz w:val="24"/>
          <w:szCs w:val="24"/>
          <w:lang w:eastAsia="en-US"/>
        </w:rPr>
        <w:t>Реализацию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Для связанных между собой территорий поселений (городских округов, внутригородских районов), расположенных на участках, имеющих разных</w:t>
      </w:r>
      <w:r w:rsidRPr="007336A9">
        <w:rPr>
          <w:sz w:val="24"/>
          <w:szCs w:val="24"/>
          <w:lang w:eastAsia="en-US"/>
        </w:rPr>
        <w:t xml:space="preserve"> </w:t>
      </w:r>
      <w:r w:rsidRPr="00371DAC">
        <w:rPr>
          <w:b w:val="0"/>
          <w:sz w:val="24"/>
          <w:szCs w:val="24"/>
          <w:lang w:eastAsia="en-US"/>
        </w:rPr>
        <w:t>владельцев разрабатываются единые или согласованные проекты благоустройства.</w:t>
      </w:r>
    </w:p>
    <w:p w:rsidR="00371DAC" w:rsidRPr="00B51A4F" w:rsidRDefault="00371DAC" w:rsidP="00371DAC">
      <w:pPr>
        <w:autoSpaceDN w:val="0"/>
        <w:adjustRightInd w:val="0"/>
        <w:ind w:firstLine="567"/>
        <w:jc w:val="both"/>
        <w:rPr>
          <w:bCs w:val="0"/>
          <w:color w:val="FF0000"/>
          <w:sz w:val="24"/>
          <w:szCs w:val="24"/>
          <w:lang w:eastAsia="en-US"/>
        </w:rPr>
      </w:pPr>
    </w:p>
    <w:p w:rsidR="00371DAC" w:rsidRPr="00A36792" w:rsidRDefault="00384570" w:rsidP="00A36792">
      <w:pPr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bookmarkStart w:id="0" w:name="_GoBack"/>
      <w:r>
        <w:rPr>
          <w:sz w:val="24"/>
          <w:szCs w:val="24"/>
          <w:lang w:eastAsia="en-US"/>
        </w:rPr>
        <w:t>Раздел 18</w:t>
      </w:r>
      <w:r w:rsidR="00371DAC" w:rsidRPr="007336A9">
        <w:rPr>
          <w:sz w:val="24"/>
          <w:szCs w:val="24"/>
          <w:lang w:eastAsia="en-US"/>
        </w:rPr>
        <w:t>.</w:t>
      </w:r>
      <w:bookmarkEnd w:id="0"/>
      <w:r w:rsidR="00371DAC" w:rsidRPr="007336A9">
        <w:rPr>
          <w:sz w:val="24"/>
          <w:szCs w:val="24"/>
          <w:lang w:eastAsia="en-US"/>
        </w:rPr>
        <w:t>Определение границ прилегающих территорий</w:t>
      </w:r>
    </w:p>
    <w:p w:rsidR="00371DAC" w:rsidRPr="00371DAC" w:rsidRDefault="00371DAC" w:rsidP="00371DAC">
      <w:pPr>
        <w:ind w:firstLine="540"/>
        <w:jc w:val="both"/>
        <w:rPr>
          <w:b w:val="0"/>
          <w:bCs w:val="0"/>
          <w:sz w:val="24"/>
          <w:szCs w:val="24"/>
          <w:lang w:eastAsia="en-US"/>
        </w:rPr>
      </w:pPr>
      <w:r w:rsidRPr="00371DAC">
        <w:rPr>
          <w:b w:val="0"/>
          <w:sz w:val="24"/>
          <w:szCs w:val="24"/>
          <w:lang w:eastAsia="en-US"/>
        </w:rPr>
        <w:t>Границы прилегающих территорий определяются путем установления расстояния от периметра зданий, строений, сооружений, границ земельных участков, в случае если такие земельные участки образованы, в метрах.</w:t>
      </w:r>
    </w:p>
    <w:p w:rsidR="00371DAC" w:rsidRPr="00371DAC" w:rsidRDefault="00371DAC" w:rsidP="00371DAC">
      <w:pPr>
        <w:ind w:firstLine="540"/>
        <w:jc w:val="both"/>
        <w:rPr>
          <w:b w:val="0"/>
          <w:bCs w:val="0"/>
          <w:sz w:val="24"/>
          <w:szCs w:val="24"/>
          <w:lang w:eastAsia="en-US"/>
        </w:rPr>
      </w:pPr>
      <w:r w:rsidRPr="00371DAC">
        <w:rPr>
          <w:b w:val="0"/>
          <w:sz w:val="24"/>
          <w:szCs w:val="24"/>
          <w:lang w:eastAsia="en-US"/>
        </w:rPr>
        <w:t>При определении границ прилегающих территорий учитываются природно-климатические, географические и социально-экономические особенности муниципальных образований, а также особенности застройки территорий муниципального образования.</w:t>
      </w:r>
    </w:p>
    <w:p w:rsidR="00371DAC" w:rsidRPr="00371DAC" w:rsidRDefault="00371DAC" w:rsidP="00371DAC">
      <w:pPr>
        <w:ind w:firstLine="540"/>
        <w:jc w:val="both"/>
        <w:rPr>
          <w:b w:val="0"/>
          <w:bCs w:val="0"/>
          <w:sz w:val="24"/>
          <w:szCs w:val="24"/>
          <w:lang w:eastAsia="en-US"/>
        </w:rPr>
      </w:pPr>
      <w:r w:rsidRPr="00371DAC">
        <w:rPr>
          <w:b w:val="0"/>
          <w:sz w:val="24"/>
          <w:szCs w:val="24"/>
          <w:lang w:eastAsia="en-US"/>
        </w:rPr>
        <w:t>В случае отсутствия сведений о границах сформированных и поставленных на кадастровый учет земельных участков границы определяются по линии, проходящей на равном удалении от зданий, строений, сооружений, границ земельных участков. При этом в границы прилегающих территорий не включаются земельные участки, занятые линейными объектами.</w:t>
      </w:r>
    </w:p>
    <w:p w:rsidR="00371DAC" w:rsidRPr="00371DAC" w:rsidRDefault="00371DAC" w:rsidP="00371DAC">
      <w:pPr>
        <w:ind w:firstLine="540"/>
        <w:jc w:val="both"/>
        <w:rPr>
          <w:b w:val="0"/>
          <w:bCs w:val="0"/>
          <w:sz w:val="24"/>
          <w:szCs w:val="24"/>
          <w:lang w:eastAsia="en-US"/>
        </w:rPr>
      </w:pPr>
      <w:r w:rsidRPr="00371DAC">
        <w:rPr>
          <w:b w:val="0"/>
          <w:sz w:val="24"/>
          <w:szCs w:val="24"/>
          <w:lang w:eastAsia="en-US"/>
        </w:rPr>
        <w:t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 путем размещения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 территории муниципального образования.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 xml:space="preserve">Границы прилегающих территорий определяются на основании согласованной с заинтересованными лицами картой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Карта согласовывается со всеми заинтересованными лицами (предприятиями, организациями, управляющими компаниями, ТСЖ, администрацией района) с указанием мест сбора ТКО и является обязательным приложением к настоящим правилам благоустройства.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 xml:space="preserve">В карте отражается текущее состояние элементов благоустройства с разграничением полномочий по текущему содержанию территории между муниципалитетом и </w:t>
      </w:r>
      <w:r w:rsidRPr="00371DAC">
        <w:rPr>
          <w:rFonts w:eastAsia="Times New Roman"/>
          <w:b w:val="0"/>
          <w:sz w:val="24"/>
          <w:szCs w:val="24"/>
        </w:rPr>
        <w:lastRenderedPageBreak/>
        <w:t>управляющими компаниями (ТСЖ), а также планируемые объекты. В карте можно предусмотреть несколько слоев, отражающих: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 xml:space="preserve">а) текущее состояние территории с закреплением </w:t>
      </w:r>
      <w:proofErr w:type="gramStart"/>
      <w:r w:rsidRPr="00371DAC">
        <w:rPr>
          <w:rFonts w:eastAsia="Times New Roman"/>
          <w:b w:val="0"/>
          <w:sz w:val="24"/>
          <w:szCs w:val="24"/>
        </w:rPr>
        <w:t>ответственных</w:t>
      </w:r>
      <w:proofErr w:type="gramEnd"/>
      <w:r w:rsidRPr="00371DAC">
        <w:rPr>
          <w:rFonts w:eastAsia="Times New Roman"/>
          <w:b w:val="0"/>
          <w:sz w:val="24"/>
          <w:szCs w:val="24"/>
        </w:rPr>
        <w:t xml:space="preserve"> за текущее содержание;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б) проекты благоустройства дворов и общественных зон (парков, скверов, бульваров);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r w:rsidRPr="00371DAC">
        <w:rPr>
          <w:rFonts w:eastAsia="Times New Roman"/>
          <w:b w:val="0"/>
          <w:sz w:val="24"/>
          <w:szCs w:val="24"/>
        </w:rPr>
        <w:t>в) ход реализации проектов.</w:t>
      </w:r>
    </w:p>
    <w:p w:rsidR="00371DAC" w:rsidRPr="00371DAC" w:rsidRDefault="00371DAC" w:rsidP="00371DAC">
      <w:pPr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4"/>
          <w:szCs w:val="24"/>
        </w:rPr>
      </w:pPr>
      <w:proofErr w:type="gramStart"/>
      <w:r w:rsidRPr="00371DAC">
        <w:rPr>
          <w:rFonts w:eastAsia="Times New Roman"/>
          <w:b w:val="0"/>
          <w:sz w:val="24"/>
          <w:szCs w:val="24"/>
        </w:rPr>
        <w:t>Карта в размещена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  <w:proofErr w:type="gramEnd"/>
    </w:p>
    <w:p w:rsidR="00371DAC" w:rsidRPr="00371DAC" w:rsidRDefault="00371DAC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sectPr w:rsidR="00371DAC" w:rsidRPr="00371DAC" w:rsidSect="0031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E240173"/>
    <w:multiLevelType w:val="multilevel"/>
    <w:tmpl w:val="69CE5C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EE"/>
    <w:rsid w:val="000239F5"/>
    <w:rsid w:val="000463DD"/>
    <w:rsid w:val="00047AED"/>
    <w:rsid w:val="00074266"/>
    <w:rsid w:val="00091952"/>
    <w:rsid w:val="000B266F"/>
    <w:rsid w:val="000C233D"/>
    <w:rsid w:val="000E639D"/>
    <w:rsid w:val="000F3C86"/>
    <w:rsid w:val="001056D4"/>
    <w:rsid w:val="00135A48"/>
    <w:rsid w:val="00146C46"/>
    <w:rsid w:val="00175487"/>
    <w:rsid w:val="001A156E"/>
    <w:rsid w:val="001B2C72"/>
    <w:rsid w:val="001B3491"/>
    <w:rsid w:val="001C04EC"/>
    <w:rsid w:val="001C0504"/>
    <w:rsid w:val="001C76BD"/>
    <w:rsid w:val="00224255"/>
    <w:rsid w:val="0026069A"/>
    <w:rsid w:val="00260CCD"/>
    <w:rsid w:val="002648AC"/>
    <w:rsid w:val="002674D0"/>
    <w:rsid w:val="00276DD5"/>
    <w:rsid w:val="00280F34"/>
    <w:rsid w:val="00291FA2"/>
    <w:rsid w:val="002A353C"/>
    <w:rsid w:val="002A5A9C"/>
    <w:rsid w:val="002B022B"/>
    <w:rsid w:val="002C2D0C"/>
    <w:rsid w:val="002C3844"/>
    <w:rsid w:val="002C7081"/>
    <w:rsid w:val="002D06D9"/>
    <w:rsid w:val="002D1A61"/>
    <w:rsid w:val="002D660A"/>
    <w:rsid w:val="002E1CB0"/>
    <w:rsid w:val="002E40FB"/>
    <w:rsid w:val="002F1014"/>
    <w:rsid w:val="003164D5"/>
    <w:rsid w:val="0031755C"/>
    <w:rsid w:val="00317BED"/>
    <w:rsid w:val="00322435"/>
    <w:rsid w:val="003243AB"/>
    <w:rsid w:val="00324E08"/>
    <w:rsid w:val="0035323F"/>
    <w:rsid w:val="00354CBD"/>
    <w:rsid w:val="00361E00"/>
    <w:rsid w:val="003675E9"/>
    <w:rsid w:val="00371DAC"/>
    <w:rsid w:val="00384570"/>
    <w:rsid w:val="003A2048"/>
    <w:rsid w:val="003C64B1"/>
    <w:rsid w:val="003D5E8D"/>
    <w:rsid w:val="003E018A"/>
    <w:rsid w:val="003F3F00"/>
    <w:rsid w:val="00400E5D"/>
    <w:rsid w:val="00423CC0"/>
    <w:rsid w:val="00424F15"/>
    <w:rsid w:val="0046331E"/>
    <w:rsid w:val="0046432B"/>
    <w:rsid w:val="00474322"/>
    <w:rsid w:val="00480613"/>
    <w:rsid w:val="004A4F1E"/>
    <w:rsid w:val="004A54AE"/>
    <w:rsid w:val="004C47E4"/>
    <w:rsid w:val="004C602A"/>
    <w:rsid w:val="004C7B97"/>
    <w:rsid w:val="004D6F67"/>
    <w:rsid w:val="00501BD5"/>
    <w:rsid w:val="0050758B"/>
    <w:rsid w:val="00507A25"/>
    <w:rsid w:val="00523FCB"/>
    <w:rsid w:val="00526CD2"/>
    <w:rsid w:val="00534BC0"/>
    <w:rsid w:val="00535038"/>
    <w:rsid w:val="00547419"/>
    <w:rsid w:val="00561623"/>
    <w:rsid w:val="00562D1C"/>
    <w:rsid w:val="0057324C"/>
    <w:rsid w:val="005820B9"/>
    <w:rsid w:val="005922CA"/>
    <w:rsid w:val="005A5A6A"/>
    <w:rsid w:val="005A63BF"/>
    <w:rsid w:val="005C1F5A"/>
    <w:rsid w:val="005E18DE"/>
    <w:rsid w:val="006230EE"/>
    <w:rsid w:val="00625146"/>
    <w:rsid w:val="006321E8"/>
    <w:rsid w:val="00633116"/>
    <w:rsid w:val="00651882"/>
    <w:rsid w:val="00654A6B"/>
    <w:rsid w:val="00667777"/>
    <w:rsid w:val="006764A4"/>
    <w:rsid w:val="00695A06"/>
    <w:rsid w:val="006D444F"/>
    <w:rsid w:val="006D567D"/>
    <w:rsid w:val="006F020E"/>
    <w:rsid w:val="006F34BA"/>
    <w:rsid w:val="00715E8B"/>
    <w:rsid w:val="00726AE5"/>
    <w:rsid w:val="00750272"/>
    <w:rsid w:val="00761836"/>
    <w:rsid w:val="00764E5B"/>
    <w:rsid w:val="00775A71"/>
    <w:rsid w:val="00793C38"/>
    <w:rsid w:val="007A7CE6"/>
    <w:rsid w:val="007C5C36"/>
    <w:rsid w:val="007F7988"/>
    <w:rsid w:val="0080397D"/>
    <w:rsid w:val="008236E6"/>
    <w:rsid w:val="008442D0"/>
    <w:rsid w:val="00844C84"/>
    <w:rsid w:val="0084561E"/>
    <w:rsid w:val="00864A81"/>
    <w:rsid w:val="00896636"/>
    <w:rsid w:val="00897EB7"/>
    <w:rsid w:val="008A689D"/>
    <w:rsid w:val="008B093F"/>
    <w:rsid w:val="008E3A44"/>
    <w:rsid w:val="00911139"/>
    <w:rsid w:val="0093287E"/>
    <w:rsid w:val="0094517C"/>
    <w:rsid w:val="00965E72"/>
    <w:rsid w:val="0099451C"/>
    <w:rsid w:val="009A2E92"/>
    <w:rsid w:val="009C67A7"/>
    <w:rsid w:val="009E51D0"/>
    <w:rsid w:val="00A135ED"/>
    <w:rsid w:val="00A211A7"/>
    <w:rsid w:val="00A36792"/>
    <w:rsid w:val="00A51009"/>
    <w:rsid w:val="00A84E81"/>
    <w:rsid w:val="00AC3962"/>
    <w:rsid w:val="00AD5B2C"/>
    <w:rsid w:val="00AD695D"/>
    <w:rsid w:val="00AE35EB"/>
    <w:rsid w:val="00AF1267"/>
    <w:rsid w:val="00AF5967"/>
    <w:rsid w:val="00B02AAB"/>
    <w:rsid w:val="00B456E0"/>
    <w:rsid w:val="00B51A4F"/>
    <w:rsid w:val="00B71A22"/>
    <w:rsid w:val="00B74FDA"/>
    <w:rsid w:val="00B84B0C"/>
    <w:rsid w:val="00BB78E3"/>
    <w:rsid w:val="00BD7C80"/>
    <w:rsid w:val="00BF62EE"/>
    <w:rsid w:val="00C04B11"/>
    <w:rsid w:val="00C1530C"/>
    <w:rsid w:val="00C27D00"/>
    <w:rsid w:val="00C50BCA"/>
    <w:rsid w:val="00C527D0"/>
    <w:rsid w:val="00C70255"/>
    <w:rsid w:val="00C70D50"/>
    <w:rsid w:val="00C71FF6"/>
    <w:rsid w:val="00C73ECB"/>
    <w:rsid w:val="00C83D96"/>
    <w:rsid w:val="00CA303E"/>
    <w:rsid w:val="00CC459C"/>
    <w:rsid w:val="00CC7A96"/>
    <w:rsid w:val="00D00EB4"/>
    <w:rsid w:val="00D23B3C"/>
    <w:rsid w:val="00D23B53"/>
    <w:rsid w:val="00D272CC"/>
    <w:rsid w:val="00D30994"/>
    <w:rsid w:val="00D40E45"/>
    <w:rsid w:val="00D43230"/>
    <w:rsid w:val="00D653F5"/>
    <w:rsid w:val="00DA1B9A"/>
    <w:rsid w:val="00DC3BE5"/>
    <w:rsid w:val="00DE7BBE"/>
    <w:rsid w:val="00DF2613"/>
    <w:rsid w:val="00E46712"/>
    <w:rsid w:val="00E50CC0"/>
    <w:rsid w:val="00E72531"/>
    <w:rsid w:val="00E92B0D"/>
    <w:rsid w:val="00EB2FB5"/>
    <w:rsid w:val="00ED204D"/>
    <w:rsid w:val="00EE698A"/>
    <w:rsid w:val="00EE7DAE"/>
    <w:rsid w:val="00F170F6"/>
    <w:rsid w:val="00F269B7"/>
    <w:rsid w:val="00F3630E"/>
    <w:rsid w:val="00F42942"/>
    <w:rsid w:val="00F56352"/>
    <w:rsid w:val="00F744F4"/>
    <w:rsid w:val="00FA5D2B"/>
    <w:rsid w:val="00FB6085"/>
    <w:rsid w:val="00FB695A"/>
    <w:rsid w:val="00FC41B6"/>
    <w:rsid w:val="00FD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1"/>
    <w:pPr>
      <w:widowControl w:val="0"/>
      <w:suppressAutoHyphens/>
      <w:autoSpaceDE w:val="0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72531"/>
    <w:pPr>
      <w:shd w:val="clear" w:color="auto" w:fill="FFFFFF"/>
      <w:spacing w:line="245" w:lineRule="exact"/>
      <w:ind w:right="851"/>
      <w:jc w:val="center"/>
    </w:pPr>
    <w:rPr>
      <w:caps/>
      <w:color w:val="000000"/>
    </w:rPr>
  </w:style>
  <w:style w:type="character" w:customStyle="1" w:styleId="a5">
    <w:name w:val="Название Знак"/>
    <w:link w:val="a3"/>
    <w:locked/>
    <w:rsid w:val="00E72531"/>
    <w:rPr>
      <w:rFonts w:ascii="Times New Roman" w:hAnsi="Times New Roman" w:cs="Times New Roman"/>
      <w:b/>
      <w:bCs/>
      <w:caps/>
      <w:color w:val="000000"/>
      <w:sz w:val="20"/>
      <w:szCs w:val="20"/>
      <w:shd w:val="clear" w:color="auto" w:fill="FFFFFF"/>
      <w:lang w:eastAsia="ar-SA" w:bidi="ar-SA"/>
    </w:rPr>
  </w:style>
  <w:style w:type="paragraph" w:customStyle="1" w:styleId="ConsPlusNormal">
    <w:name w:val="ConsPlusNormal"/>
    <w:rsid w:val="00E7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next w:val="a"/>
    <w:link w:val="a6"/>
    <w:qFormat/>
    <w:rsid w:val="00E725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4"/>
    <w:locked/>
    <w:rsid w:val="00E72531"/>
    <w:rPr>
      <w:rFonts w:ascii="Cambria" w:hAnsi="Cambria" w:cs="Times New Roman"/>
      <w:b/>
      <w:bCs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764E5B"/>
    <w:pPr>
      <w:shd w:val="clear" w:color="auto" w:fill="FFFFFF"/>
      <w:spacing w:line="245" w:lineRule="exact"/>
      <w:ind w:left="426"/>
      <w:jc w:val="both"/>
    </w:pPr>
    <w:rPr>
      <w:b w:val="0"/>
      <w:bCs w:val="0"/>
      <w:color w:val="000000"/>
      <w:sz w:val="22"/>
    </w:rPr>
  </w:style>
  <w:style w:type="paragraph" w:styleId="a7">
    <w:name w:val="header"/>
    <w:basedOn w:val="a"/>
    <w:link w:val="a8"/>
    <w:semiHidden/>
    <w:rsid w:val="002D1A61"/>
    <w:pPr>
      <w:widowControl/>
      <w:tabs>
        <w:tab w:val="center" w:pos="4677"/>
        <w:tab w:val="right" w:pos="9355"/>
      </w:tabs>
      <w:suppressAutoHyphens w:val="0"/>
      <w:autoSpaceDE/>
    </w:pPr>
    <w:rPr>
      <w:b w:val="0"/>
      <w:bCs w:val="0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semiHidden/>
    <w:locked/>
    <w:rsid w:val="002D1A6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D1A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2D1A61"/>
    <w:rPr>
      <w:rFonts w:ascii="Times New Roman" w:hAnsi="Times New Roman" w:cs="Times New Roman"/>
      <w:b/>
      <w:bCs/>
      <w:sz w:val="16"/>
      <w:szCs w:val="16"/>
      <w:lang w:eastAsia="ar-SA" w:bidi="ar-SA"/>
    </w:rPr>
  </w:style>
  <w:style w:type="character" w:styleId="a9">
    <w:name w:val="Hyperlink"/>
    <w:semiHidden/>
    <w:rsid w:val="0094517C"/>
    <w:rPr>
      <w:rFonts w:ascii="Times New Roman" w:hAnsi="Times New Roman" w:cs="Times New Roman"/>
      <w:color w:val="0563C1"/>
      <w:u w:val="single"/>
    </w:rPr>
  </w:style>
  <w:style w:type="paragraph" w:styleId="aa">
    <w:name w:val="Body Text"/>
    <w:basedOn w:val="a"/>
    <w:link w:val="ab"/>
    <w:semiHidden/>
    <w:rsid w:val="00C71FF6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C71FF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c">
    <w:name w:val="Body Text Indent"/>
    <w:basedOn w:val="a"/>
    <w:link w:val="ad"/>
    <w:semiHidden/>
    <w:rsid w:val="00C71FF6"/>
    <w:pPr>
      <w:spacing w:after="120"/>
      <w:ind w:left="283"/>
    </w:pPr>
  </w:style>
  <w:style w:type="character" w:customStyle="1" w:styleId="ad">
    <w:name w:val="Основной текст с отступом Знак"/>
    <w:link w:val="ac"/>
    <w:semiHidden/>
    <w:locked/>
    <w:rsid w:val="00C71FF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e">
    <w:name w:val="Normal (Web)"/>
    <w:basedOn w:val="a"/>
    <w:semiHidden/>
    <w:rsid w:val="002B022B"/>
    <w:pPr>
      <w:widowControl/>
      <w:suppressAutoHyphens w:val="0"/>
      <w:autoSpaceDE/>
      <w:spacing w:after="113"/>
    </w:pPr>
    <w:rPr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188CB291D83CF036F5CF225F04D07634DF1130F27F33B299F928111K5m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9188CB291D83CF036F42FF339C1A0A654FAD190920FB6876C0C9DC4659FDC9K2m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D72ABF5EAFAB228FE1A21ED028D41AE419028FA68EAFDEDC5T5Q5O" TargetMode="External"/><Relationship Id="rId5" Type="http://schemas.openxmlformats.org/officeDocument/2006/relationships/hyperlink" Target="consultantplus://offline/ref=489D72ABF5EAFAB228FE1B3AEC028D41AE40912AAC33B5A6B0925C39AEE841CEBB52D5DD507AAD23T3Q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12821</Words>
  <Characters>73085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85735</CharactersWithSpaces>
  <SharedDoc>false</SharedDoc>
  <HLinks>
    <vt:vector size="48" baseType="variant">
      <vt:variant>
        <vt:i4>2031624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consultantplus://offline/ref=0E9188CB291D83CF036F5CF225F04D07634DF1130F27F33B299F928111K5m0K</vt:lpwstr>
      </vt:variant>
      <vt:variant>
        <vt:lpwstr/>
      </vt:variant>
      <vt:variant>
        <vt:i4>2818146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consultantplus://offline/ref=0E9188CB291D83CF036F42FF339C1A0A654FAD190920FB6876C0C9DC4659FDC9K2m5K</vt:lpwstr>
      </vt:variant>
      <vt:variant>
        <vt:lpwstr/>
      </vt:variant>
      <vt:variant>
        <vt:i4>7798837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consultantplus://offline/ref=489D72ABF5EAFAB228FE1A21ED028D41AE419028FA68EAFDEDC5T5Q5O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consultantplus://offline/ref=489D72ABF5EAFAB228FE1B3AEC028D41AE40912AAC33B5A6B0925C39AEE841CEBB52D5DD507AAD23T3QCO</vt:lpwstr>
      </vt:variant>
      <vt:variant>
        <vt:lpwstr/>
      </vt:variant>
      <vt:variant>
        <vt:i4>3211326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consultantplus://offline/ref=C1D14C92D76D866866F97B44E462998BF5DD041D4668A3B82446F20CBFUFG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consultantplus://offline/ref=C1D14C92D76D866866F97B44E462998BF5D8031E4568A3B82446F20CBFUFG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consultantplus://offline/ref=C1D14C92D76D866866F96451E162998BF5DC041E4060FEB22C1FFE0EF837D0D1410C467EE1EF1F82B6UDG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consultantplus://offline/ref=C1D14C92D76D866866F97B44E462998BF5D90F1C4D68A3B82446F20CBFUFG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Учуывткина М.А.</dc:creator>
  <cp:keywords/>
  <dc:description/>
  <cp:lastModifiedBy>Admin</cp:lastModifiedBy>
  <cp:revision>9</cp:revision>
  <cp:lastPrinted>2019-12-03T12:11:00Z</cp:lastPrinted>
  <dcterms:created xsi:type="dcterms:W3CDTF">2018-05-07T06:40:00Z</dcterms:created>
  <dcterms:modified xsi:type="dcterms:W3CDTF">2021-03-22T15:24:00Z</dcterms:modified>
</cp:coreProperties>
</file>